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379" w:rsidRPr="00023360" w:rsidRDefault="00931379" w:rsidP="00931379">
      <w:pPr>
        <w:widowControl w:val="0"/>
        <w:ind w:left="0" w:right="0"/>
        <w:jc w:val="center"/>
        <w:rPr>
          <w:rFonts w:ascii="Book Antiqua" w:hAnsi="Book Antiqua"/>
          <w:bCs/>
          <w:i/>
          <w:sz w:val="28"/>
          <w:szCs w:val="28"/>
        </w:rPr>
      </w:pPr>
      <w:r w:rsidRPr="00023360">
        <w:rPr>
          <w:rFonts w:ascii="Book Antiqua" w:hAnsi="Book Antiqua"/>
          <w:bCs/>
          <w:i/>
          <w:sz w:val="28"/>
          <w:szCs w:val="28"/>
        </w:rPr>
        <w:t>ROYAUME DU MAROC</w:t>
      </w:r>
    </w:p>
    <w:p w:rsidR="00931379" w:rsidRPr="00023360" w:rsidRDefault="00931379" w:rsidP="00931379">
      <w:pPr>
        <w:widowControl w:val="0"/>
        <w:ind w:left="0" w:right="0"/>
        <w:jc w:val="center"/>
        <w:rPr>
          <w:rFonts w:ascii="Book Antiqua" w:hAnsi="Book Antiqua"/>
          <w:bCs/>
          <w:i/>
          <w:sz w:val="28"/>
          <w:szCs w:val="28"/>
        </w:rPr>
      </w:pPr>
      <w:r w:rsidRPr="00023360">
        <w:rPr>
          <w:rFonts w:ascii="Book Antiqua" w:hAnsi="Book Antiqua"/>
          <w:bCs/>
          <w:i/>
          <w:sz w:val="28"/>
          <w:szCs w:val="28"/>
        </w:rPr>
        <w:t>MINISTERE DE L'INTERIEUR</w:t>
      </w:r>
    </w:p>
    <w:p w:rsidR="00931379" w:rsidRPr="00023360" w:rsidRDefault="00931379" w:rsidP="00931379">
      <w:pPr>
        <w:pStyle w:val="Titre2"/>
        <w:spacing w:line="240" w:lineRule="auto"/>
        <w:ind w:left="0" w:right="0"/>
        <w:jc w:val="center"/>
        <w:rPr>
          <w:rFonts w:ascii="Book Antiqua" w:hAnsi="Book Antiqua"/>
          <w:b w:val="0"/>
          <w:bCs/>
          <w:i/>
          <w:sz w:val="28"/>
          <w:szCs w:val="28"/>
        </w:rPr>
      </w:pPr>
      <w:r w:rsidRPr="00023360">
        <w:rPr>
          <w:rFonts w:ascii="Book Antiqua" w:hAnsi="Book Antiqua"/>
          <w:b w:val="0"/>
          <w:bCs/>
          <w:i/>
          <w:sz w:val="28"/>
          <w:szCs w:val="28"/>
        </w:rPr>
        <w:t>PREFECTURE INEZGANE AIT MELLOUL</w:t>
      </w:r>
    </w:p>
    <w:p w:rsidR="00931379" w:rsidRPr="00023360" w:rsidRDefault="00931379" w:rsidP="00884CC8">
      <w:pPr>
        <w:ind w:left="0" w:right="0"/>
        <w:jc w:val="center"/>
        <w:rPr>
          <w:rFonts w:ascii="Book Antiqua" w:hAnsi="Book Antiqua"/>
          <w:bCs/>
          <w:i/>
          <w:sz w:val="28"/>
          <w:szCs w:val="28"/>
        </w:rPr>
      </w:pPr>
      <w:r w:rsidRPr="00023360">
        <w:rPr>
          <w:rFonts w:ascii="Book Antiqua" w:hAnsi="Book Antiqua"/>
          <w:bCs/>
          <w:i/>
          <w:sz w:val="28"/>
          <w:szCs w:val="28"/>
        </w:rPr>
        <w:t>COMMUNE AIT MELLOUL</w:t>
      </w:r>
    </w:p>
    <w:p w:rsidR="00931379" w:rsidRPr="00023360" w:rsidRDefault="00884CC8" w:rsidP="00884CC8">
      <w:pPr>
        <w:ind w:left="0" w:right="0"/>
        <w:jc w:val="center"/>
        <w:rPr>
          <w:rFonts w:ascii="Book Antiqua" w:hAnsi="Book Antiqua"/>
          <w:bCs/>
          <w:i/>
          <w:sz w:val="28"/>
          <w:szCs w:val="28"/>
        </w:rPr>
      </w:pPr>
      <w:r w:rsidRPr="00023360">
        <w:rPr>
          <w:rFonts w:ascii="Book Antiqua" w:hAnsi="Book Antiqua"/>
          <w:bCs/>
          <w:i/>
          <w:sz w:val="28"/>
          <w:szCs w:val="28"/>
        </w:rPr>
        <w:t>DIVISION TECHNIQUE</w:t>
      </w:r>
    </w:p>
    <w:p w:rsidR="00931379" w:rsidRPr="00023360" w:rsidRDefault="00931379" w:rsidP="00931379">
      <w:pPr>
        <w:ind w:left="0" w:right="0"/>
        <w:jc w:val="center"/>
        <w:rPr>
          <w:rFonts w:ascii="Book Antiqua" w:hAnsi="Book Antiqua"/>
          <w:b/>
          <w:bCs/>
          <w:i/>
          <w:iCs/>
          <w:sz w:val="22"/>
          <w:szCs w:val="22"/>
        </w:rPr>
      </w:pPr>
    </w:p>
    <w:p w:rsidR="00931379" w:rsidRPr="00023360" w:rsidRDefault="00931379" w:rsidP="00931379">
      <w:pPr>
        <w:ind w:left="0" w:right="0"/>
        <w:jc w:val="center"/>
        <w:rPr>
          <w:rFonts w:ascii="Book Antiqua" w:hAnsi="Book Antiqua"/>
          <w:b/>
          <w:bCs/>
          <w:i/>
          <w:iCs/>
          <w:sz w:val="22"/>
          <w:szCs w:val="22"/>
        </w:rPr>
      </w:pPr>
    </w:p>
    <w:p w:rsidR="00931379" w:rsidRPr="00023360" w:rsidRDefault="00931379" w:rsidP="00931379">
      <w:pPr>
        <w:ind w:left="0" w:right="0"/>
        <w:jc w:val="center"/>
        <w:rPr>
          <w:rFonts w:ascii="Book Antiqua" w:hAnsi="Book Antiqua"/>
          <w:b/>
          <w:bCs/>
          <w:i/>
          <w:iCs/>
          <w:sz w:val="22"/>
          <w:szCs w:val="22"/>
        </w:rPr>
      </w:pPr>
    </w:p>
    <w:p w:rsidR="00931379" w:rsidRPr="00023360" w:rsidRDefault="00931379" w:rsidP="00931379">
      <w:pPr>
        <w:ind w:left="0" w:right="0"/>
        <w:jc w:val="center"/>
        <w:rPr>
          <w:rFonts w:ascii="Book Antiqua" w:hAnsi="Book Antiqua"/>
          <w:b/>
          <w:bCs/>
          <w:i/>
          <w:iCs/>
          <w:sz w:val="22"/>
          <w:szCs w:val="22"/>
        </w:rPr>
      </w:pPr>
    </w:p>
    <w:p w:rsidR="00931379" w:rsidRPr="00023360" w:rsidRDefault="00931379" w:rsidP="00931379">
      <w:pPr>
        <w:ind w:left="0" w:right="0"/>
        <w:jc w:val="center"/>
        <w:rPr>
          <w:rFonts w:ascii="Book Antiqua" w:hAnsi="Book Antiqua"/>
          <w:b/>
          <w:bCs/>
          <w:i/>
          <w:iCs/>
          <w:sz w:val="22"/>
          <w:szCs w:val="22"/>
        </w:rPr>
      </w:pPr>
    </w:p>
    <w:p w:rsidR="00931379" w:rsidRPr="00023360" w:rsidRDefault="00931379" w:rsidP="00931379">
      <w:pPr>
        <w:ind w:left="0" w:right="0"/>
        <w:jc w:val="center"/>
        <w:rPr>
          <w:rFonts w:ascii="Book Antiqua" w:hAnsi="Book Antiqua"/>
          <w:b/>
          <w:bCs/>
          <w:i/>
          <w:iCs/>
          <w:sz w:val="22"/>
          <w:szCs w:val="22"/>
        </w:rPr>
      </w:pPr>
    </w:p>
    <w:p w:rsidR="00931379" w:rsidRPr="00023360" w:rsidRDefault="00931379" w:rsidP="00931379">
      <w:pPr>
        <w:ind w:left="0" w:right="0"/>
        <w:jc w:val="center"/>
        <w:rPr>
          <w:rFonts w:ascii="Book Antiqua" w:hAnsi="Book Antiqua"/>
          <w:b/>
          <w:bCs/>
          <w:i/>
          <w:iCs/>
          <w:sz w:val="22"/>
          <w:szCs w:val="22"/>
        </w:rPr>
      </w:pPr>
    </w:p>
    <w:p w:rsidR="00931379" w:rsidRPr="00023360" w:rsidRDefault="00931379" w:rsidP="00931379">
      <w:pPr>
        <w:ind w:left="0" w:right="0"/>
        <w:jc w:val="center"/>
        <w:rPr>
          <w:rFonts w:ascii="Book Antiqua" w:hAnsi="Book Antiqua"/>
          <w:b/>
          <w:bCs/>
          <w:i/>
          <w:iCs/>
          <w:sz w:val="22"/>
          <w:szCs w:val="22"/>
        </w:rPr>
      </w:pPr>
      <w:r w:rsidRPr="00023360">
        <w:rPr>
          <w:rFonts w:ascii="Book Antiqua" w:hAnsi="Book Antiqua"/>
          <w:b/>
          <w:bCs/>
          <w:i/>
          <w:iCs/>
          <w:sz w:val="22"/>
          <w:szCs w:val="22"/>
        </w:rPr>
        <w:t>MARCHE N° :……………</w:t>
      </w:r>
    </w:p>
    <w:p w:rsidR="00931379" w:rsidRPr="00023360" w:rsidRDefault="00931379" w:rsidP="00931379">
      <w:pPr>
        <w:widowControl w:val="0"/>
        <w:jc w:val="center"/>
        <w:rPr>
          <w:rFonts w:ascii="Book Antiqua" w:hAnsi="Book Antiqua"/>
          <w:i/>
        </w:rPr>
      </w:pPr>
    </w:p>
    <w:p w:rsidR="00931379" w:rsidRPr="00023360" w:rsidRDefault="00931379" w:rsidP="00931379">
      <w:pPr>
        <w:widowControl w:val="0"/>
        <w:jc w:val="center"/>
        <w:rPr>
          <w:rFonts w:ascii="Book Antiqua" w:hAnsi="Book Antiqua"/>
          <w:i/>
        </w:rPr>
      </w:pPr>
    </w:p>
    <w:p w:rsidR="00931379" w:rsidRPr="00023360" w:rsidRDefault="00931379" w:rsidP="00931379">
      <w:pPr>
        <w:widowControl w:val="0"/>
        <w:jc w:val="center"/>
        <w:rPr>
          <w:rFonts w:ascii="Book Antiqua" w:hAnsi="Book Antiqua"/>
          <w:i/>
        </w:rPr>
      </w:pPr>
    </w:p>
    <w:p w:rsidR="00931379" w:rsidRPr="00023360" w:rsidRDefault="00931379" w:rsidP="00931379">
      <w:pPr>
        <w:widowControl w:val="0"/>
        <w:jc w:val="center"/>
        <w:rPr>
          <w:rFonts w:ascii="Book Antiqua" w:hAnsi="Book Antiqua"/>
          <w:i/>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jc w:val="center"/>
        <w:rPr>
          <w:rFonts w:ascii="Book Antiqua" w:hAnsi="Book Antiqua"/>
          <w:b/>
          <w:bCs/>
        </w:rPr>
      </w:pPr>
    </w:p>
    <w:p w:rsidR="00701B2B" w:rsidRPr="00023360" w:rsidRDefault="0031027B" w:rsidP="00701B2B">
      <w:pPr>
        <w:pBdr>
          <w:top w:val="single" w:sz="4" w:space="1" w:color="auto"/>
          <w:bottom w:val="single" w:sz="4" w:space="1" w:color="auto"/>
        </w:pBdr>
        <w:tabs>
          <w:tab w:val="left" w:pos="10348"/>
        </w:tabs>
        <w:ind w:right="275" w:firstLine="0"/>
        <w:jc w:val="center"/>
        <w:rPr>
          <w:rFonts w:ascii="Book Antiqua" w:hAnsi="Book Antiqua"/>
          <w:b/>
          <w:bCs/>
          <w:smallCaps/>
          <w:sz w:val="28"/>
          <w:szCs w:val="28"/>
        </w:rPr>
      </w:pPr>
      <w:r w:rsidRPr="00023360">
        <w:rPr>
          <w:rFonts w:ascii="Book Antiqua" w:hAnsi="Book Antiqua"/>
          <w:b/>
          <w:bCs/>
          <w:smallCaps/>
          <w:sz w:val="28"/>
          <w:szCs w:val="28"/>
        </w:rPr>
        <w:t>Entretien de voiries</w:t>
      </w:r>
      <w:r w:rsidR="00701B2B" w:rsidRPr="00023360">
        <w:rPr>
          <w:rFonts w:ascii="Book Antiqua" w:hAnsi="Book Antiqua"/>
          <w:b/>
          <w:bCs/>
          <w:smallCaps/>
          <w:sz w:val="28"/>
          <w:szCs w:val="28"/>
        </w:rPr>
        <w:t xml:space="preserve"> à Ait Melloul</w:t>
      </w: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jc w:val="center"/>
        <w:rPr>
          <w:rFonts w:ascii="Book Antiqua" w:hAnsi="Book Antiqua"/>
          <w:b/>
          <w:bCs/>
          <w:sz w:val="28"/>
          <w:szCs w:val="28"/>
        </w:rPr>
      </w:pPr>
      <w:r w:rsidRPr="00023360">
        <w:rPr>
          <w:rFonts w:ascii="Book Antiqua" w:hAnsi="Book Antiqua"/>
          <w:b/>
          <w:bCs/>
          <w:sz w:val="28"/>
          <w:szCs w:val="28"/>
        </w:rPr>
        <w:t>CAHIER DES PRESCRIPTIONS SPECIALES</w:t>
      </w:r>
    </w:p>
    <w:p w:rsidR="00E262AD" w:rsidRPr="00023360" w:rsidRDefault="00E262AD" w:rsidP="00931379">
      <w:pPr>
        <w:ind w:right="700"/>
        <w:jc w:val="center"/>
        <w:rPr>
          <w:rFonts w:ascii="Book Antiqua" w:hAnsi="Book Antiqua"/>
          <w:b/>
          <w:bCs/>
        </w:rPr>
      </w:pPr>
    </w:p>
    <w:p w:rsidR="00E262AD" w:rsidRPr="00023360" w:rsidRDefault="00E262AD" w:rsidP="00931379">
      <w:pPr>
        <w:ind w:right="700"/>
        <w:jc w:val="center"/>
        <w:rPr>
          <w:rFonts w:ascii="Book Antiqua" w:hAnsi="Book Antiqua"/>
          <w:b/>
          <w:bCs/>
        </w:rPr>
      </w:pPr>
    </w:p>
    <w:p w:rsidR="00E262AD" w:rsidRPr="00023360" w:rsidRDefault="00E262AD" w:rsidP="00931379">
      <w:pPr>
        <w:ind w:right="700"/>
        <w:jc w:val="center"/>
        <w:rPr>
          <w:rFonts w:ascii="Book Antiqua" w:hAnsi="Book Antiqua"/>
          <w:b/>
          <w:bCs/>
        </w:rPr>
      </w:pPr>
    </w:p>
    <w:p w:rsidR="00E262AD" w:rsidRPr="00023360" w:rsidRDefault="00E262AD" w:rsidP="00931379">
      <w:pPr>
        <w:ind w:right="700"/>
        <w:jc w:val="center"/>
        <w:rPr>
          <w:rFonts w:ascii="Book Antiqua" w:hAnsi="Book Antiqua"/>
          <w:b/>
          <w:bCs/>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p>
    <w:p w:rsidR="00931379" w:rsidRPr="00023360" w:rsidRDefault="00931379" w:rsidP="00931379">
      <w:pPr>
        <w:ind w:right="700"/>
        <w:rPr>
          <w:rFonts w:ascii="Book Antiqua" w:hAnsi="Book Antiqua"/>
        </w:rPr>
      </w:pPr>
      <w:r w:rsidRPr="00023360">
        <w:rPr>
          <w:rFonts w:ascii="Book Antiqua" w:hAnsi="Book Antiqua"/>
        </w:rPr>
        <w:t xml:space="preserve">             </w:t>
      </w:r>
    </w:p>
    <w:p w:rsidR="00931379" w:rsidRPr="00023360" w:rsidRDefault="00931379" w:rsidP="00931379">
      <w:pPr>
        <w:ind w:right="700"/>
        <w:rPr>
          <w:rFonts w:ascii="Book Antiqua" w:hAnsi="Book Antiqua"/>
        </w:rPr>
      </w:pPr>
      <w:r w:rsidRPr="00023360">
        <w:rPr>
          <w:rFonts w:ascii="Book Antiqua" w:hAnsi="Book Antiqua"/>
        </w:rPr>
        <w:t xml:space="preserve">                    </w:t>
      </w:r>
    </w:p>
    <w:p w:rsidR="00884CC8" w:rsidRPr="00023360" w:rsidRDefault="00931379" w:rsidP="00884CC8">
      <w:pPr>
        <w:ind w:right="700"/>
        <w:jc w:val="center"/>
        <w:rPr>
          <w:rFonts w:ascii="Book Antiqua" w:hAnsi="Book Antiqua"/>
          <w:sz w:val="24"/>
          <w:szCs w:val="24"/>
        </w:rPr>
      </w:pPr>
      <w:r w:rsidRPr="00023360">
        <w:rPr>
          <w:rFonts w:ascii="Book Antiqua" w:hAnsi="Book Antiqua"/>
        </w:rPr>
        <w:br w:type="page"/>
      </w:r>
      <w:r w:rsidR="00884CC8" w:rsidRPr="00023360">
        <w:rPr>
          <w:rFonts w:ascii="Book Antiqua" w:hAnsi="Book Antiqua"/>
          <w:sz w:val="24"/>
          <w:szCs w:val="24"/>
        </w:rPr>
        <w:lastRenderedPageBreak/>
        <w:t>Marché n° ..............................</w:t>
      </w:r>
    </w:p>
    <w:p w:rsidR="00931379" w:rsidRPr="00023360" w:rsidRDefault="00931379" w:rsidP="00884CC8">
      <w:pPr>
        <w:ind w:left="0" w:right="700" w:firstLine="0"/>
        <w:rPr>
          <w:rFonts w:ascii="Book Antiqua" w:hAnsi="Book Antiqua"/>
        </w:rPr>
      </w:pPr>
    </w:p>
    <w:p w:rsidR="009F280B" w:rsidRPr="00023360" w:rsidRDefault="009F280B" w:rsidP="009F280B">
      <w:pPr>
        <w:widowControl w:val="0"/>
        <w:ind w:left="0" w:right="0"/>
        <w:jc w:val="center"/>
        <w:rPr>
          <w:rFonts w:ascii="Book Antiqua" w:hAnsi="Book Antiqua"/>
          <w:bCs/>
          <w:i/>
          <w:sz w:val="28"/>
          <w:szCs w:val="28"/>
        </w:rPr>
      </w:pPr>
      <w:r w:rsidRPr="00023360">
        <w:rPr>
          <w:rFonts w:ascii="Book Antiqua" w:hAnsi="Book Antiqua"/>
          <w:bCs/>
          <w:i/>
          <w:sz w:val="28"/>
          <w:szCs w:val="28"/>
        </w:rPr>
        <w:t>ROYAUME DU MAROC</w:t>
      </w:r>
    </w:p>
    <w:p w:rsidR="009F280B" w:rsidRPr="00023360" w:rsidRDefault="009F280B" w:rsidP="009F280B">
      <w:pPr>
        <w:widowControl w:val="0"/>
        <w:ind w:left="0" w:right="0"/>
        <w:jc w:val="center"/>
        <w:rPr>
          <w:rFonts w:ascii="Book Antiqua" w:hAnsi="Book Antiqua"/>
          <w:bCs/>
          <w:i/>
          <w:sz w:val="28"/>
          <w:szCs w:val="28"/>
        </w:rPr>
      </w:pPr>
      <w:r w:rsidRPr="00023360">
        <w:rPr>
          <w:rFonts w:ascii="Book Antiqua" w:hAnsi="Book Antiqua"/>
          <w:bCs/>
          <w:i/>
          <w:sz w:val="28"/>
          <w:szCs w:val="28"/>
        </w:rPr>
        <w:t>MINISTERE DE L'INTERIEUR</w:t>
      </w:r>
    </w:p>
    <w:p w:rsidR="009F280B" w:rsidRPr="00023360" w:rsidRDefault="009F280B" w:rsidP="009F280B">
      <w:pPr>
        <w:pStyle w:val="Titre2"/>
        <w:spacing w:line="240" w:lineRule="auto"/>
        <w:ind w:left="0" w:right="0"/>
        <w:jc w:val="center"/>
        <w:rPr>
          <w:rFonts w:ascii="Book Antiqua" w:hAnsi="Book Antiqua"/>
          <w:b w:val="0"/>
          <w:bCs/>
          <w:i/>
          <w:sz w:val="28"/>
          <w:szCs w:val="28"/>
        </w:rPr>
      </w:pPr>
      <w:r w:rsidRPr="00023360">
        <w:rPr>
          <w:rFonts w:ascii="Book Antiqua" w:hAnsi="Book Antiqua"/>
          <w:b w:val="0"/>
          <w:bCs/>
          <w:i/>
          <w:sz w:val="28"/>
          <w:szCs w:val="28"/>
        </w:rPr>
        <w:t>PREFECTURE INEZGANE AIT MELLOUL</w:t>
      </w:r>
    </w:p>
    <w:p w:rsidR="009F280B" w:rsidRPr="00023360" w:rsidRDefault="009F280B" w:rsidP="009F280B">
      <w:pPr>
        <w:ind w:left="0" w:right="0"/>
        <w:jc w:val="center"/>
        <w:rPr>
          <w:rFonts w:ascii="Book Antiqua" w:hAnsi="Book Antiqua"/>
          <w:bCs/>
          <w:i/>
          <w:sz w:val="28"/>
          <w:szCs w:val="28"/>
        </w:rPr>
      </w:pPr>
      <w:r w:rsidRPr="00023360">
        <w:rPr>
          <w:rFonts w:ascii="Book Antiqua" w:hAnsi="Book Antiqua"/>
          <w:bCs/>
          <w:i/>
          <w:sz w:val="28"/>
          <w:szCs w:val="28"/>
        </w:rPr>
        <w:t>COMMUNE AIT MELLOUL</w:t>
      </w:r>
    </w:p>
    <w:p w:rsidR="009F280B" w:rsidRPr="00023360" w:rsidRDefault="009F280B" w:rsidP="009F280B">
      <w:pPr>
        <w:ind w:left="0" w:right="0"/>
        <w:jc w:val="center"/>
        <w:rPr>
          <w:rFonts w:ascii="Book Antiqua" w:hAnsi="Book Antiqua"/>
          <w:bCs/>
          <w:i/>
          <w:sz w:val="28"/>
          <w:szCs w:val="28"/>
        </w:rPr>
      </w:pPr>
      <w:r w:rsidRPr="00023360">
        <w:rPr>
          <w:rFonts w:ascii="Book Antiqua" w:hAnsi="Book Antiqua"/>
          <w:bCs/>
          <w:i/>
          <w:sz w:val="28"/>
          <w:szCs w:val="28"/>
        </w:rPr>
        <w:t>DIVISION TECHNIQUE</w:t>
      </w:r>
    </w:p>
    <w:p w:rsidR="00931379" w:rsidRPr="00023360" w:rsidRDefault="00931379" w:rsidP="00931379">
      <w:pPr>
        <w:ind w:right="700"/>
        <w:jc w:val="center"/>
        <w:rPr>
          <w:rFonts w:ascii="Book Antiqua" w:hAnsi="Book Antiqua"/>
        </w:rPr>
      </w:pPr>
    </w:p>
    <w:p w:rsidR="00931379" w:rsidRPr="00023360" w:rsidRDefault="00931379" w:rsidP="00884CC8">
      <w:pPr>
        <w:ind w:left="0" w:right="700" w:firstLine="0"/>
        <w:rPr>
          <w:rFonts w:ascii="Book Antiqua" w:hAnsi="Book Antiqua"/>
        </w:rPr>
      </w:pPr>
    </w:p>
    <w:p w:rsidR="00931379" w:rsidRPr="009F280B" w:rsidRDefault="0031027B" w:rsidP="009F280B">
      <w:pPr>
        <w:pBdr>
          <w:top w:val="single" w:sz="4" w:space="1" w:color="auto"/>
          <w:bottom w:val="single" w:sz="4" w:space="1" w:color="auto"/>
        </w:pBdr>
        <w:tabs>
          <w:tab w:val="left" w:pos="10348"/>
        </w:tabs>
        <w:ind w:right="275" w:firstLine="0"/>
        <w:jc w:val="center"/>
        <w:rPr>
          <w:rFonts w:ascii="Book Antiqua" w:hAnsi="Book Antiqua"/>
          <w:b/>
          <w:bCs/>
          <w:smallCaps/>
          <w:sz w:val="28"/>
          <w:szCs w:val="28"/>
        </w:rPr>
      </w:pPr>
      <w:r w:rsidRPr="00023360">
        <w:rPr>
          <w:rFonts w:ascii="Book Antiqua" w:hAnsi="Book Antiqua"/>
          <w:b/>
          <w:bCs/>
          <w:smallCaps/>
          <w:sz w:val="28"/>
          <w:szCs w:val="28"/>
        </w:rPr>
        <w:t>Entretien de voiries à Ait Melloul</w:t>
      </w:r>
    </w:p>
    <w:p w:rsidR="00931379" w:rsidRPr="00023360" w:rsidRDefault="00931379" w:rsidP="00931379">
      <w:pPr>
        <w:ind w:right="700"/>
        <w:rPr>
          <w:rFonts w:ascii="Book Antiqua" w:hAnsi="Book Antiqua"/>
        </w:rPr>
      </w:pPr>
    </w:p>
    <w:p w:rsidR="00884CC8" w:rsidRPr="00023360" w:rsidRDefault="00884CC8" w:rsidP="00884CC8">
      <w:pPr>
        <w:rPr>
          <w:rFonts w:ascii="Book Antiqua" w:hAnsi="Book Antiqua"/>
          <w:sz w:val="22"/>
          <w:szCs w:val="22"/>
        </w:rPr>
      </w:pPr>
      <w:r w:rsidRPr="00023360">
        <w:rPr>
          <w:rFonts w:ascii="Book Antiqua" w:hAnsi="Book Antiqua"/>
          <w:sz w:val="22"/>
          <w:szCs w:val="22"/>
        </w:rPr>
        <w:t xml:space="preserve">Passé par appel d’offres ouvert sur offres des prix ,  en application de  l’alinéa 2 paragraphe 1 de l’article 16 et paragraphe 1 de  l’article 17   l’alinéa 3 du paragraphe 3 de du décret  n° 02-12-349  du 08 joumada 1434 ( 20 mars 2013) relatif aux marchés publics. </w:t>
      </w:r>
    </w:p>
    <w:p w:rsidR="00884CC8" w:rsidRPr="00023360" w:rsidRDefault="00884CC8" w:rsidP="00884CC8">
      <w:pPr>
        <w:pStyle w:val="Corpsdetexte3"/>
        <w:ind w:right="-2"/>
        <w:rPr>
          <w:rFonts w:ascii="Book Antiqua" w:hAnsi="Book Antiqua"/>
          <w:snapToGrid/>
          <w:sz w:val="22"/>
          <w:szCs w:val="22"/>
        </w:rPr>
      </w:pPr>
    </w:p>
    <w:p w:rsidR="00884CC8" w:rsidRPr="00023360" w:rsidRDefault="00884CC8" w:rsidP="00884CC8">
      <w:pPr>
        <w:pStyle w:val="Corpsdetexte3"/>
        <w:ind w:right="-2"/>
        <w:rPr>
          <w:rFonts w:ascii="Book Antiqua" w:hAnsi="Book Antiqua"/>
          <w:snapToGrid/>
          <w:sz w:val="22"/>
          <w:szCs w:val="22"/>
        </w:rPr>
      </w:pPr>
      <w:r w:rsidRPr="00023360">
        <w:rPr>
          <w:rFonts w:ascii="Book Antiqua" w:hAnsi="Book Antiqua"/>
          <w:snapToGrid/>
          <w:sz w:val="22"/>
          <w:szCs w:val="22"/>
        </w:rPr>
        <w:t>ENTRE LES SOUSSIGNES :</w:t>
      </w:r>
    </w:p>
    <w:p w:rsidR="00884CC8" w:rsidRPr="00023360" w:rsidRDefault="00884CC8" w:rsidP="00884CC8">
      <w:pPr>
        <w:pStyle w:val="Corpsdetexte3"/>
        <w:ind w:right="-2"/>
        <w:rPr>
          <w:rFonts w:ascii="Book Antiqua" w:hAnsi="Book Antiqua"/>
          <w:snapToGrid/>
          <w:sz w:val="22"/>
          <w:szCs w:val="22"/>
        </w:rPr>
      </w:pPr>
    </w:p>
    <w:p w:rsidR="0002392D" w:rsidRPr="00023360" w:rsidRDefault="0002392D" w:rsidP="0002392D">
      <w:pPr>
        <w:tabs>
          <w:tab w:val="left" w:pos="10348"/>
          <w:tab w:val="left" w:pos="10490"/>
        </w:tabs>
        <w:ind w:left="142" w:right="-8"/>
        <w:rPr>
          <w:rFonts w:ascii="Book Antiqua" w:eastAsia="SimSun" w:hAnsi="Book Antiqua"/>
          <w:sz w:val="22"/>
          <w:szCs w:val="22"/>
        </w:rPr>
      </w:pPr>
      <w:r w:rsidRPr="00023360">
        <w:rPr>
          <w:rFonts w:ascii="Book Antiqua" w:eastAsia="SimSun" w:hAnsi="Book Antiqua"/>
          <w:bCs/>
          <w:sz w:val="22"/>
          <w:szCs w:val="22"/>
        </w:rPr>
        <w:t xml:space="preserve">Monsieur </w:t>
      </w:r>
      <w:r w:rsidRPr="00023360">
        <w:rPr>
          <w:rFonts w:ascii="Book Antiqua" w:eastAsia="SimSun" w:hAnsi="Book Antiqua"/>
          <w:b/>
          <w:sz w:val="22"/>
          <w:szCs w:val="22"/>
        </w:rPr>
        <w:t xml:space="preserve">le </w:t>
      </w:r>
      <w:r w:rsidRPr="00023360">
        <w:rPr>
          <w:rFonts w:ascii="Book Antiqua" w:eastAsia="SimSun" w:hAnsi="Book Antiqua"/>
          <w:b/>
          <w:bCs/>
          <w:sz w:val="22"/>
          <w:szCs w:val="22"/>
        </w:rPr>
        <w:t>Président du Conseil  de la commune  d’Ait Melloul</w:t>
      </w:r>
      <w:r w:rsidRPr="00023360">
        <w:rPr>
          <w:rFonts w:ascii="Book Antiqua" w:eastAsia="SimSun" w:hAnsi="Book Antiqua"/>
          <w:sz w:val="22"/>
          <w:szCs w:val="22"/>
        </w:rPr>
        <w:t>, ordonnateur du budget communal agissant au nom et pour le compte de la Commune d’Ait Melloul.</w:t>
      </w:r>
    </w:p>
    <w:p w:rsidR="0002392D" w:rsidRPr="00023360" w:rsidRDefault="0002392D" w:rsidP="0002392D">
      <w:pPr>
        <w:jc w:val="right"/>
        <w:rPr>
          <w:rFonts w:ascii="Book Antiqua" w:eastAsia="SimSun" w:hAnsi="Book Antiqua" w:cs="CG Times"/>
          <w:sz w:val="22"/>
          <w:szCs w:val="22"/>
        </w:rPr>
      </w:pPr>
      <w:r w:rsidRPr="00023360">
        <w:rPr>
          <w:rFonts w:ascii="Book Antiqua" w:eastAsia="SimSun" w:hAnsi="Book Antiqua" w:cs="CG Times"/>
          <w:sz w:val="22"/>
          <w:szCs w:val="22"/>
        </w:rPr>
        <w:tab/>
      </w:r>
      <w:r w:rsidRPr="00023360">
        <w:rPr>
          <w:rFonts w:ascii="Book Antiqua" w:eastAsia="SimSun" w:hAnsi="Book Antiqua" w:cs="CG Times"/>
          <w:sz w:val="22"/>
          <w:szCs w:val="22"/>
        </w:rPr>
        <w:tab/>
      </w:r>
      <w:r w:rsidRPr="00023360">
        <w:rPr>
          <w:rFonts w:ascii="Book Antiqua" w:eastAsia="SimSun" w:hAnsi="Book Antiqua" w:cs="CG Times"/>
          <w:sz w:val="22"/>
          <w:szCs w:val="22"/>
        </w:rPr>
        <w:tab/>
      </w:r>
      <w:r w:rsidRPr="00023360">
        <w:rPr>
          <w:rFonts w:ascii="Book Antiqua" w:eastAsia="SimSun" w:hAnsi="Book Antiqua" w:cs="CG Times"/>
          <w:sz w:val="22"/>
          <w:szCs w:val="22"/>
        </w:rPr>
        <w:tab/>
      </w:r>
      <w:r w:rsidRPr="00023360">
        <w:rPr>
          <w:rFonts w:ascii="Book Antiqua" w:eastAsia="SimSun" w:hAnsi="Book Antiqua" w:cs="CG Times"/>
          <w:sz w:val="22"/>
          <w:szCs w:val="22"/>
        </w:rPr>
        <w:tab/>
      </w:r>
      <w:r w:rsidRPr="00023360">
        <w:rPr>
          <w:rFonts w:ascii="Book Antiqua" w:eastAsia="SimSun" w:hAnsi="Book Antiqua" w:cs="CG Times"/>
          <w:sz w:val="22"/>
          <w:szCs w:val="22"/>
        </w:rPr>
        <w:tab/>
      </w:r>
      <w:r w:rsidRPr="00023360">
        <w:rPr>
          <w:rFonts w:ascii="Book Antiqua" w:eastAsia="SimSun" w:hAnsi="Book Antiqua" w:cs="CG Times"/>
          <w:sz w:val="22"/>
          <w:szCs w:val="22"/>
        </w:rPr>
        <w:tab/>
        <w:t xml:space="preserve">       </w:t>
      </w:r>
      <w:r w:rsidRPr="00023360">
        <w:rPr>
          <w:rFonts w:ascii="Book Antiqua" w:eastAsia="SimSun" w:hAnsi="Book Antiqua" w:cs="CG Times"/>
          <w:b/>
          <w:bCs/>
          <w:sz w:val="22"/>
          <w:szCs w:val="22"/>
        </w:rPr>
        <w:t xml:space="preserve">D'une part, </w:t>
      </w:r>
    </w:p>
    <w:p w:rsidR="0002392D" w:rsidRPr="00023360" w:rsidRDefault="0002392D" w:rsidP="0002392D">
      <w:pPr>
        <w:rPr>
          <w:rFonts w:ascii="Book Antiqua" w:eastAsia="SimSun" w:hAnsi="Book Antiqua" w:cs="CG Times"/>
          <w:b/>
          <w:bCs/>
          <w:sz w:val="22"/>
          <w:szCs w:val="22"/>
          <w:u w:val="single"/>
        </w:rPr>
      </w:pPr>
      <w:r w:rsidRPr="00023360">
        <w:rPr>
          <w:rFonts w:ascii="Book Antiqua" w:eastAsia="SimSun" w:hAnsi="Book Antiqua" w:cs="CG Times"/>
          <w:b/>
          <w:bCs/>
          <w:sz w:val="22"/>
          <w:szCs w:val="22"/>
          <w:u w:val="single"/>
        </w:rPr>
        <w:t xml:space="preserve">ET : </w:t>
      </w:r>
    </w:p>
    <w:p w:rsidR="0002392D" w:rsidRPr="00023360" w:rsidRDefault="0002392D" w:rsidP="0002392D">
      <w:pPr>
        <w:pStyle w:val="Corpsdetexte3"/>
        <w:widowControl/>
        <w:numPr>
          <w:ilvl w:val="0"/>
          <w:numId w:val="33"/>
        </w:numPr>
        <w:tabs>
          <w:tab w:val="clear" w:pos="1156"/>
        </w:tabs>
        <w:spacing w:line="360" w:lineRule="auto"/>
        <w:ind w:right="-2"/>
        <w:rPr>
          <w:rFonts w:ascii="Book Antiqua" w:eastAsia="SimSun" w:hAnsi="Book Antiqua"/>
          <w:b/>
          <w:bCs/>
          <w:sz w:val="22"/>
          <w:szCs w:val="22"/>
        </w:rPr>
      </w:pPr>
      <w:r w:rsidRPr="00023360">
        <w:rPr>
          <w:rFonts w:ascii="Book Antiqua" w:eastAsia="SimSun" w:hAnsi="Book Antiqua"/>
          <w:b/>
          <w:bCs/>
          <w:sz w:val="22"/>
          <w:szCs w:val="22"/>
        </w:rPr>
        <w:t>Mr (Mme) :_________________________________ ____________</w:t>
      </w:r>
    </w:p>
    <w:p w:rsidR="0002392D" w:rsidRPr="00023360" w:rsidRDefault="0002392D" w:rsidP="0002392D">
      <w:pPr>
        <w:pStyle w:val="Corpsdetexte3"/>
        <w:widowControl/>
        <w:numPr>
          <w:ilvl w:val="0"/>
          <w:numId w:val="33"/>
        </w:numPr>
        <w:tabs>
          <w:tab w:val="clear" w:pos="1156"/>
        </w:tabs>
        <w:spacing w:line="360" w:lineRule="auto"/>
        <w:ind w:right="-2"/>
        <w:rPr>
          <w:rFonts w:ascii="Book Antiqua" w:eastAsia="SimSun" w:hAnsi="Book Antiqua"/>
          <w:b/>
          <w:bCs/>
          <w:sz w:val="22"/>
          <w:szCs w:val="22"/>
        </w:rPr>
      </w:pPr>
      <w:r w:rsidRPr="00023360">
        <w:rPr>
          <w:rFonts w:ascii="Book Antiqua" w:eastAsia="SimSun" w:hAnsi="Book Antiqua"/>
          <w:b/>
          <w:bCs/>
          <w:sz w:val="22"/>
          <w:szCs w:val="22"/>
        </w:rPr>
        <w:t>en qualité au sein de son entreprise :_____________ __________________________</w:t>
      </w:r>
    </w:p>
    <w:p w:rsidR="0002392D" w:rsidRPr="00023360" w:rsidRDefault="0002392D" w:rsidP="0002392D">
      <w:pPr>
        <w:widowControl w:val="0"/>
        <w:numPr>
          <w:ilvl w:val="0"/>
          <w:numId w:val="33"/>
        </w:numPr>
        <w:spacing w:line="360" w:lineRule="auto"/>
        <w:ind w:right="0"/>
        <w:rPr>
          <w:rFonts w:ascii="Book Antiqua" w:eastAsia="SimSun" w:hAnsi="Book Antiqua"/>
          <w:b/>
          <w:bCs/>
          <w:sz w:val="22"/>
          <w:szCs w:val="22"/>
        </w:rPr>
      </w:pPr>
      <w:r w:rsidRPr="00023360">
        <w:rPr>
          <w:rFonts w:ascii="Book Antiqua" w:eastAsia="SimSun" w:hAnsi="Book Antiqua"/>
          <w:b/>
          <w:bCs/>
          <w:sz w:val="22"/>
          <w:szCs w:val="22"/>
        </w:rPr>
        <w:t>Numéro de TELEPHONE___________________________________________________</w:t>
      </w:r>
    </w:p>
    <w:p w:rsidR="0002392D" w:rsidRPr="00023360" w:rsidRDefault="0002392D" w:rsidP="0002392D">
      <w:pPr>
        <w:widowControl w:val="0"/>
        <w:numPr>
          <w:ilvl w:val="0"/>
          <w:numId w:val="33"/>
        </w:numPr>
        <w:spacing w:line="360" w:lineRule="auto"/>
        <w:ind w:right="0"/>
        <w:rPr>
          <w:rFonts w:ascii="Book Antiqua" w:eastAsia="SimSun" w:hAnsi="Book Antiqua"/>
          <w:b/>
          <w:bCs/>
          <w:sz w:val="22"/>
          <w:szCs w:val="22"/>
        </w:rPr>
      </w:pPr>
      <w:r w:rsidRPr="00023360">
        <w:rPr>
          <w:rFonts w:ascii="Book Antiqua" w:eastAsia="SimSun" w:hAnsi="Book Antiqua"/>
          <w:b/>
          <w:bCs/>
          <w:sz w:val="22"/>
          <w:szCs w:val="22"/>
        </w:rPr>
        <w:t xml:space="preserve"> numéro du FAX____________________________________________</w:t>
      </w:r>
    </w:p>
    <w:p w:rsidR="0002392D" w:rsidRPr="00023360" w:rsidRDefault="0002392D" w:rsidP="0002392D">
      <w:pPr>
        <w:widowControl w:val="0"/>
        <w:numPr>
          <w:ilvl w:val="0"/>
          <w:numId w:val="33"/>
        </w:numPr>
        <w:spacing w:line="360" w:lineRule="auto"/>
        <w:ind w:right="0"/>
        <w:rPr>
          <w:rFonts w:ascii="Book Antiqua" w:eastAsia="SimSun" w:hAnsi="Book Antiqua"/>
          <w:b/>
          <w:bCs/>
          <w:sz w:val="22"/>
          <w:szCs w:val="22"/>
        </w:rPr>
      </w:pPr>
      <w:r w:rsidRPr="00023360">
        <w:rPr>
          <w:rFonts w:ascii="Book Antiqua" w:eastAsia="SimSun" w:hAnsi="Book Antiqua"/>
          <w:b/>
          <w:bCs/>
          <w:sz w:val="22"/>
          <w:szCs w:val="22"/>
        </w:rPr>
        <w:t>ADRESSE ELECTRONIQUE_____________________________________________________</w:t>
      </w:r>
    </w:p>
    <w:p w:rsidR="0002392D" w:rsidRPr="00023360" w:rsidRDefault="0002392D" w:rsidP="0002392D">
      <w:pPr>
        <w:pStyle w:val="Corpsdetexte3"/>
        <w:widowControl/>
        <w:numPr>
          <w:ilvl w:val="0"/>
          <w:numId w:val="33"/>
        </w:numPr>
        <w:tabs>
          <w:tab w:val="clear" w:pos="1156"/>
        </w:tabs>
        <w:spacing w:line="360" w:lineRule="auto"/>
        <w:ind w:right="-2"/>
        <w:rPr>
          <w:rFonts w:ascii="Book Antiqua" w:eastAsia="SimSun" w:hAnsi="Book Antiqua"/>
          <w:b/>
          <w:bCs/>
          <w:sz w:val="22"/>
          <w:szCs w:val="22"/>
        </w:rPr>
      </w:pPr>
      <w:r w:rsidRPr="00023360">
        <w:rPr>
          <w:rFonts w:ascii="Book Antiqua" w:eastAsia="SimSun" w:hAnsi="Book Antiqua"/>
          <w:b/>
          <w:bCs/>
          <w:sz w:val="22"/>
          <w:szCs w:val="22"/>
        </w:rPr>
        <w:t>Agissant au nom et pour le compte de :______ ____________________________</w:t>
      </w:r>
    </w:p>
    <w:p w:rsidR="0002392D" w:rsidRPr="00023360" w:rsidRDefault="0002392D" w:rsidP="0002392D">
      <w:pPr>
        <w:pStyle w:val="Corpsdetexte3"/>
        <w:spacing w:line="360" w:lineRule="auto"/>
        <w:ind w:left="720" w:right="-2"/>
        <w:rPr>
          <w:rFonts w:ascii="Book Antiqua" w:eastAsia="SimSun" w:hAnsi="Book Antiqua"/>
          <w:b/>
          <w:bCs/>
          <w:sz w:val="22"/>
          <w:szCs w:val="22"/>
        </w:rPr>
      </w:pPr>
      <w:r w:rsidRPr="00023360">
        <w:rPr>
          <w:rFonts w:ascii="Book Antiqua" w:eastAsia="SimSun" w:hAnsi="Book Antiqua"/>
          <w:b/>
          <w:bCs/>
          <w:sz w:val="22"/>
          <w:szCs w:val="22"/>
        </w:rPr>
        <w:t>______________________________________________________________________________</w:t>
      </w:r>
    </w:p>
    <w:p w:rsidR="0002392D" w:rsidRPr="00023360" w:rsidRDefault="0002392D" w:rsidP="0002392D">
      <w:pPr>
        <w:pStyle w:val="Corpsdetexte3"/>
        <w:widowControl/>
        <w:numPr>
          <w:ilvl w:val="0"/>
          <w:numId w:val="33"/>
        </w:numPr>
        <w:tabs>
          <w:tab w:val="clear" w:pos="1156"/>
        </w:tabs>
        <w:spacing w:line="360" w:lineRule="auto"/>
        <w:ind w:right="-2"/>
        <w:rPr>
          <w:rFonts w:ascii="Book Antiqua" w:eastAsia="SimSun" w:hAnsi="Book Antiqua"/>
          <w:b/>
          <w:bCs/>
          <w:sz w:val="22"/>
          <w:szCs w:val="22"/>
        </w:rPr>
      </w:pPr>
      <w:r w:rsidRPr="00023360">
        <w:rPr>
          <w:rFonts w:ascii="Book Antiqua" w:eastAsia="SimSun" w:hAnsi="Book Antiqua"/>
          <w:b/>
          <w:bCs/>
          <w:sz w:val="22"/>
          <w:szCs w:val="22"/>
        </w:rPr>
        <w:t>Faisant élection de domicile à :_____ _______________________________ ____________</w:t>
      </w:r>
    </w:p>
    <w:p w:rsidR="0002392D" w:rsidRPr="00023360" w:rsidRDefault="0002392D" w:rsidP="0002392D">
      <w:pPr>
        <w:pStyle w:val="Corpsdetexte3"/>
        <w:spacing w:line="360" w:lineRule="auto"/>
        <w:ind w:left="720" w:right="-2"/>
        <w:rPr>
          <w:rFonts w:ascii="Book Antiqua" w:eastAsia="SimSun" w:hAnsi="Book Antiqua"/>
          <w:b/>
          <w:bCs/>
          <w:sz w:val="22"/>
          <w:szCs w:val="22"/>
        </w:rPr>
      </w:pPr>
      <w:r w:rsidRPr="00023360">
        <w:rPr>
          <w:rFonts w:ascii="Book Antiqua" w:eastAsia="SimSun" w:hAnsi="Book Antiqua"/>
          <w:b/>
          <w:bCs/>
          <w:sz w:val="22"/>
          <w:szCs w:val="22"/>
        </w:rPr>
        <w:t>______________________________________________________________________________</w:t>
      </w:r>
    </w:p>
    <w:p w:rsidR="0002392D" w:rsidRPr="00023360" w:rsidRDefault="0002392D" w:rsidP="0002392D">
      <w:pPr>
        <w:pStyle w:val="Corpsdetexte3"/>
        <w:widowControl/>
        <w:numPr>
          <w:ilvl w:val="0"/>
          <w:numId w:val="33"/>
        </w:numPr>
        <w:tabs>
          <w:tab w:val="clear" w:pos="1156"/>
        </w:tabs>
        <w:spacing w:line="360" w:lineRule="auto"/>
        <w:ind w:right="-2"/>
        <w:rPr>
          <w:rFonts w:ascii="Book Antiqua" w:eastAsia="SimSun" w:hAnsi="Book Antiqua"/>
          <w:b/>
          <w:bCs/>
          <w:sz w:val="22"/>
          <w:szCs w:val="22"/>
        </w:rPr>
      </w:pPr>
      <w:r w:rsidRPr="00023360">
        <w:rPr>
          <w:rFonts w:ascii="Book Antiqua" w:eastAsia="SimSun" w:hAnsi="Book Antiqua"/>
          <w:b/>
          <w:bCs/>
          <w:sz w:val="22"/>
          <w:szCs w:val="22"/>
        </w:rPr>
        <w:t>Adresse du siège social :__________ ____________________________________________</w:t>
      </w:r>
    </w:p>
    <w:p w:rsidR="0002392D" w:rsidRPr="00023360" w:rsidRDefault="0002392D" w:rsidP="0002392D">
      <w:pPr>
        <w:pStyle w:val="Corpsdetexte3"/>
        <w:spacing w:line="360" w:lineRule="auto"/>
        <w:ind w:left="720" w:right="-2"/>
        <w:rPr>
          <w:rFonts w:ascii="Book Antiqua" w:eastAsia="SimSun" w:hAnsi="Book Antiqua"/>
          <w:b/>
          <w:bCs/>
          <w:sz w:val="22"/>
          <w:szCs w:val="22"/>
        </w:rPr>
      </w:pPr>
      <w:r w:rsidRPr="00023360">
        <w:rPr>
          <w:rFonts w:ascii="Book Antiqua" w:eastAsia="SimSun" w:hAnsi="Book Antiqua"/>
          <w:b/>
          <w:bCs/>
          <w:sz w:val="22"/>
          <w:szCs w:val="22"/>
        </w:rPr>
        <w:t>_______________________________________________________________________________</w:t>
      </w:r>
    </w:p>
    <w:p w:rsidR="0002392D" w:rsidRPr="00023360" w:rsidRDefault="0002392D" w:rsidP="0002392D">
      <w:pPr>
        <w:pStyle w:val="Corpsdetexte3"/>
        <w:widowControl/>
        <w:numPr>
          <w:ilvl w:val="0"/>
          <w:numId w:val="33"/>
        </w:numPr>
        <w:tabs>
          <w:tab w:val="clear" w:pos="1156"/>
        </w:tabs>
        <w:spacing w:line="360" w:lineRule="auto"/>
        <w:ind w:right="-2"/>
        <w:rPr>
          <w:rFonts w:ascii="Book Antiqua" w:eastAsia="SimSun" w:hAnsi="Book Antiqua"/>
          <w:b/>
          <w:bCs/>
          <w:sz w:val="22"/>
          <w:szCs w:val="22"/>
        </w:rPr>
      </w:pPr>
      <w:r w:rsidRPr="00023360">
        <w:rPr>
          <w:rFonts w:ascii="Book Antiqua" w:eastAsia="SimSun" w:hAnsi="Book Antiqua"/>
          <w:b/>
          <w:bCs/>
          <w:sz w:val="22"/>
          <w:szCs w:val="22"/>
        </w:rPr>
        <w:t>Inscrit au registre de commerce de: _________________________ sous n° __________</w:t>
      </w:r>
    </w:p>
    <w:p w:rsidR="0002392D" w:rsidRPr="00023360" w:rsidRDefault="0002392D" w:rsidP="0002392D">
      <w:pPr>
        <w:pStyle w:val="Corpsdetexte3"/>
        <w:widowControl/>
        <w:numPr>
          <w:ilvl w:val="0"/>
          <w:numId w:val="33"/>
        </w:numPr>
        <w:tabs>
          <w:tab w:val="clear" w:pos="1156"/>
        </w:tabs>
        <w:spacing w:line="360" w:lineRule="auto"/>
        <w:ind w:right="-2"/>
        <w:rPr>
          <w:rFonts w:ascii="Book Antiqua" w:eastAsia="SimSun" w:hAnsi="Book Antiqua"/>
          <w:b/>
          <w:bCs/>
          <w:sz w:val="22"/>
          <w:szCs w:val="22"/>
        </w:rPr>
      </w:pPr>
      <w:r w:rsidRPr="00023360">
        <w:rPr>
          <w:rFonts w:ascii="Book Antiqua" w:eastAsia="SimSun" w:hAnsi="Book Antiqua"/>
          <w:b/>
          <w:bCs/>
          <w:sz w:val="22"/>
          <w:szCs w:val="22"/>
        </w:rPr>
        <w:t>Affilié à la C.N.S.S sous n° :_______ __________________________________________</w:t>
      </w:r>
    </w:p>
    <w:p w:rsidR="0002392D" w:rsidRPr="00023360" w:rsidRDefault="0002392D" w:rsidP="0002392D">
      <w:pPr>
        <w:pStyle w:val="Corpsdetexte3"/>
        <w:widowControl/>
        <w:numPr>
          <w:ilvl w:val="0"/>
          <w:numId w:val="33"/>
        </w:numPr>
        <w:tabs>
          <w:tab w:val="clear" w:pos="1156"/>
        </w:tabs>
        <w:spacing w:line="360" w:lineRule="auto"/>
        <w:ind w:right="-2"/>
        <w:rPr>
          <w:rFonts w:ascii="Book Antiqua" w:eastAsia="SimSun" w:hAnsi="Book Antiqua"/>
          <w:b/>
          <w:bCs/>
          <w:sz w:val="22"/>
          <w:szCs w:val="22"/>
        </w:rPr>
      </w:pPr>
      <w:r w:rsidRPr="00023360">
        <w:rPr>
          <w:rFonts w:ascii="Book Antiqua" w:eastAsia="SimSun" w:hAnsi="Book Antiqua"/>
          <w:b/>
          <w:bCs/>
          <w:sz w:val="22"/>
          <w:szCs w:val="22"/>
        </w:rPr>
        <w:t>Titulaire du compte (RIB) 24chiffres: n°________________________________________</w:t>
      </w:r>
    </w:p>
    <w:p w:rsidR="0002392D" w:rsidRPr="00023360" w:rsidRDefault="0002392D" w:rsidP="0002392D">
      <w:pPr>
        <w:pStyle w:val="Corpsdetexte3"/>
        <w:widowControl/>
        <w:numPr>
          <w:ilvl w:val="0"/>
          <w:numId w:val="33"/>
        </w:numPr>
        <w:tabs>
          <w:tab w:val="clear" w:pos="1156"/>
        </w:tabs>
        <w:spacing w:line="360" w:lineRule="auto"/>
        <w:ind w:right="-2"/>
        <w:rPr>
          <w:rFonts w:ascii="Book Antiqua" w:eastAsia="SimSun" w:hAnsi="Book Antiqua"/>
          <w:b/>
          <w:bCs/>
          <w:sz w:val="22"/>
          <w:szCs w:val="22"/>
        </w:rPr>
      </w:pPr>
      <w:r w:rsidRPr="00023360">
        <w:rPr>
          <w:rFonts w:ascii="Book Antiqua" w:eastAsia="SimSun" w:hAnsi="Book Antiqua"/>
          <w:b/>
          <w:bCs/>
          <w:sz w:val="22"/>
          <w:szCs w:val="22"/>
        </w:rPr>
        <w:t>Ouvert au nom de _________________________________________ _______ à _____________</w:t>
      </w:r>
    </w:p>
    <w:p w:rsidR="0002392D" w:rsidRPr="00023360" w:rsidRDefault="0002392D" w:rsidP="0002392D">
      <w:pPr>
        <w:pStyle w:val="Corpsdetexte3"/>
        <w:spacing w:line="360" w:lineRule="auto"/>
        <w:ind w:left="360" w:right="-2"/>
        <w:rPr>
          <w:rFonts w:ascii="Book Antiqua" w:eastAsia="SimSun" w:hAnsi="Book Antiqua"/>
          <w:b/>
          <w:bCs/>
          <w:sz w:val="22"/>
          <w:szCs w:val="22"/>
        </w:rPr>
      </w:pPr>
      <w:r w:rsidRPr="00023360">
        <w:rPr>
          <w:rFonts w:ascii="Book Antiqua" w:eastAsia="SimSun" w:hAnsi="Book Antiqua"/>
          <w:b/>
          <w:bCs/>
          <w:sz w:val="22"/>
          <w:szCs w:val="22"/>
        </w:rPr>
        <w:t>__________________________________________________________________________________</w:t>
      </w:r>
    </w:p>
    <w:p w:rsidR="0002392D" w:rsidRPr="00023360" w:rsidRDefault="0002392D" w:rsidP="0002392D">
      <w:pPr>
        <w:pStyle w:val="Corpsdetexte3"/>
        <w:widowControl/>
        <w:numPr>
          <w:ilvl w:val="0"/>
          <w:numId w:val="33"/>
        </w:numPr>
        <w:tabs>
          <w:tab w:val="clear" w:pos="1156"/>
        </w:tabs>
        <w:spacing w:line="360" w:lineRule="auto"/>
        <w:ind w:right="-2"/>
        <w:rPr>
          <w:rFonts w:ascii="Book Antiqua" w:eastAsia="SimSun" w:hAnsi="Book Antiqua"/>
          <w:b/>
          <w:bCs/>
          <w:sz w:val="22"/>
          <w:szCs w:val="22"/>
        </w:rPr>
      </w:pPr>
      <w:r w:rsidRPr="00023360">
        <w:rPr>
          <w:rFonts w:ascii="Book Antiqua" w:eastAsia="SimSun" w:hAnsi="Book Antiqua"/>
          <w:b/>
          <w:bCs/>
          <w:sz w:val="22"/>
          <w:szCs w:val="22"/>
        </w:rPr>
        <w:t>Patente n° :__________ ____________________________________________________</w:t>
      </w:r>
    </w:p>
    <w:p w:rsidR="0002392D" w:rsidRPr="00023360" w:rsidRDefault="0002392D" w:rsidP="0002392D">
      <w:pPr>
        <w:pStyle w:val="Corpsdetexte3"/>
        <w:widowControl/>
        <w:numPr>
          <w:ilvl w:val="0"/>
          <w:numId w:val="33"/>
        </w:numPr>
        <w:tabs>
          <w:tab w:val="clear" w:pos="1156"/>
        </w:tabs>
        <w:spacing w:line="360" w:lineRule="auto"/>
        <w:ind w:right="-2"/>
        <w:rPr>
          <w:rFonts w:ascii="Book Antiqua" w:eastAsia="SimSun" w:hAnsi="Book Antiqua"/>
          <w:b/>
          <w:bCs/>
          <w:sz w:val="22"/>
          <w:szCs w:val="22"/>
        </w:rPr>
      </w:pPr>
      <w:r w:rsidRPr="00023360">
        <w:rPr>
          <w:rFonts w:ascii="Book Antiqua" w:eastAsia="SimSun" w:hAnsi="Book Antiqua"/>
          <w:b/>
          <w:bCs/>
          <w:sz w:val="22"/>
          <w:szCs w:val="22"/>
        </w:rPr>
        <w:t>identification fiscale___________________________________________________</w:t>
      </w:r>
    </w:p>
    <w:p w:rsidR="00884CC8" w:rsidRPr="00023360" w:rsidRDefault="00884CC8" w:rsidP="009F280B">
      <w:pPr>
        <w:pStyle w:val="Corpsdetexte3"/>
        <w:ind w:left="0" w:right="-2" w:firstLine="0"/>
        <w:rPr>
          <w:rFonts w:ascii="Book Antiqua" w:hAnsi="Book Antiqua"/>
          <w:snapToGrid/>
          <w:sz w:val="22"/>
          <w:szCs w:val="22"/>
        </w:rPr>
      </w:pPr>
      <w:r w:rsidRPr="00023360">
        <w:rPr>
          <w:rFonts w:ascii="Book Antiqua" w:hAnsi="Book Antiqua"/>
          <w:snapToGrid/>
          <w:sz w:val="22"/>
          <w:szCs w:val="22"/>
        </w:rPr>
        <w:t xml:space="preserve">                </w:t>
      </w:r>
      <w:r w:rsidR="009F280B">
        <w:rPr>
          <w:rFonts w:ascii="Book Antiqua" w:hAnsi="Book Antiqua"/>
          <w:snapToGrid/>
          <w:sz w:val="22"/>
          <w:szCs w:val="22"/>
        </w:rPr>
        <w:t xml:space="preserve">                           </w:t>
      </w:r>
    </w:p>
    <w:p w:rsidR="00884CC8" w:rsidRPr="00023360" w:rsidRDefault="00884CC8" w:rsidP="00884CC8">
      <w:pPr>
        <w:pStyle w:val="Corpsdetexte3"/>
        <w:ind w:right="-2"/>
        <w:jc w:val="right"/>
        <w:rPr>
          <w:rFonts w:ascii="Book Antiqua" w:hAnsi="Book Antiqua"/>
          <w:snapToGrid/>
          <w:sz w:val="22"/>
          <w:szCs w:val="22"/>
        </w:rPr>
      </w:pPr>
      <w:r w:rsidRPr="00023360">
        <w:rPr>
          <w:rFonts w:ascii="Book Antiqua" w:hAnsi="Book Antiqua"/>
          <w:snapToGrid/>
          <w:sz w:val="22"/>
          <w:szCs w:val="22"/>
        </w:rPr>
        <w:t xml:space="preserve">  D’AUTRE PART</w:t>
      </w:r>
    </w:p>
    <w:p w:rsidR="00884CC8" w:rsidRPr="00023360" w:rsidRDefault="00884CC8" w:rsidP="00884CC8">
      <w:pPr>
        <w:pStyle w:val="Corpsdetexte3"/>
        <w:ind w:right="-2"/>
        <w:jc w:val="center"/>
        <w:rPr>
          <w:rFonts w:ascii="Book Antiqua" w:hAnsi="Book Antiqua"/>
          <w:snapToGrid/>
          <w:sz w:val="22"/>
          <w:szCs w:val="22"/>
        </w:rPr>
      </w:pPr>
      <w:r w:rsidRPr="00023360">
        <w:rPr>
          <w:rFonts w:ascii="Book Antiqua" w:hAnsi="Book Antiqua"/>
          <w:snapToGrid/>
          <w:sz w:val="22"/>
          <w:szCs w:val="22"/>
        </w:rPr>
        <w:t>IL A ETE ARRETE ET CONVENU CE QUI SUIT </w:t>
      </w:r>
    </w:p>
    <w:p w:rsidR="00F4270A" w:rsidRPr="00023360" w:rsidRDefault="00F4270A" w:rsidP="00113FF2">
      <w:pPr>
        <w:ind w:right="700"/>
        <w:jc w:val="center"/>
        <w:rPr>
          <w:rFonts w:ascii="Book Antiqua" w:hAnsi="Book Antiqua"/>
          <w:b/>
          <w:sz w:val="24"/>
        </w:rPr>
        <w:sectPr w:rsidR="00F4270A" w:rsidRPr="00023360" w:rsidSect="00791DA5">
          <w:headerReference w:type="default" r:id="rId7"/>
          <w:footerReference w:type="even" r:id="rId8"/>
          <w:footerReference w:type="default" r:id="rId9"/>
          <w:headerReference w:type="first" r:id="rId10"/>
          <w:footerReference w:type="first" r:id="rId11"/>
          <w:type w:val="continuous"/>
          <w:pgSz w:w="11907" w:h="16840" w:code="9"/>
          <w:pgMar w:top="851" w:right="386" w:bottom="851" w:left="907" w:header="567" w:footer="567" w:gutter="0"/>
          <w:cols w:space="720"/>
          <w:noEndnote/>
          <w:titlePg/>
        </w:sectPr>
      </w:pPr>
    </w:p>
    <w:p w:rsidR="00931379" w:rsidRPr="00023360" w:rsidRDefault="00931379" w:rsidP="00113FF2">
      <w:pPr>
        <w:ind w:right="700"/>
        <w:jc w:val="center"/>
        <w:rPr>
          <w:rFonts w:ascii="Book Antiqua" w:hAnsi="Book Antiqua"/>
          <w:b/>
          <w:bCs/>
          <w:i/>
          <w:iCs/>
          <w:snapToGrid w:val="0"/>
          <w:sz w:val="24"/>
        </w:rPr>
      </w:pPr>
      <w:r w:rsidRPr="00023360">
        <w:rPr>
          <w:rFonts w:ascii="Book Antiqua" w:hAnsi="Book Antiqua"/>
          <w:b/>
          <w:bCs/>
          <w:i/>
          <w:iCs/>
          <w:snapToGrid w:val="0"/>
          <w:sz w:val="24"/>
        </w:rPr>
        <w:t xml:space="preserve">CHAPITRE I : CLAUSES ADMINISTRATIVES ET FINANCIERES </w:t>
      </w:r>
    </w:p>
    <w:p w:rsidR="00931379" w:rsidRPr="00023360" w:rsidRDefault="00931379" w:rsidP="00931379">
      <w:pPr>
        <w:pStyle w:val="Corpsdetexte2"/>
        <w:rPr>
          <w:rFonts w:ascii="Book Antiqua" w:hAnsi="Book Antiqua"/>
        </w:rPr>
      </w:pPr>
    </w:p>
    <w:p w:rsidR="00931379" w:rsidRPr="00023360" w:rsidRDefault="00470214" w:rsidP="00171C82">
      <w:pPr>
        <w:spacing w:line="221" w:lineRule="auto"/>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 xml:space="preserve">ARTICLE </w:t>
      </w:r>
      <w:r w:rsidR="005712E0" w:rsidRPr="00023360">
        <w:rPr>
          <w:rFonts w:ascii="Book Antiqua" w:hAnsi="Book Antiqua" w:cs="CG Times"/>
          <w:b/>
          <w:bCs/>
          <w:sz w:val="22"/>
          <w:szCs w:val="22"/>
          <w:u w:val="single"/>
        </w:rPr>
        <w:t>1</w:t>
      </w:r>
      <w:r w:rsidRPr="00023360">
        <w:rPr>
          <w:rFonts w:ascii="Book Antiqua" w:hAnsi="Book Antiqua" w:cs="CG Times"/>
          <w:b/>
          <w:bCs/>
          <w:sz w:val="22"/>
          <w:szCs w:val="22"/>
          <w:u w:val="single"/>
        </w:rPr>
        <w:t xml:space="preserve"> : </w:t>
      </w:r>
      <w:r w:rsidR="00931379" w:rsidRPr="00023360">
        <w:rPr>
          <w:rFonts w:ascii="Book Antiqua" w:hAnsi="Book Antiqua" w:cs="CG Times"/>
          <w:b/>
          <w:bCs/>
          <w:sz w:val="22"/>
          <w:szCs w:val="22"/>
          <w:u w:val="single"/>
        </w:rPr>
        <w:t>OBJET DU MARCHE :</w:t>
      </w:r>
    </w:p>
    <w:p w:rsidR="009A7AC1" w:rsidRPr="00023360" w:rsidRDefault="005712E0" w:rsidP="0002392D">
      <w:pPr>
        <w:ind w:left="0" w:right="124" w:firstLine="0"/>
        <w:rPr>
          <w:rFonts w:ascii="Book Antiqua" w:hAnsi="Book Antiqua"/>
          <w:b/>
          <w:bCs/>
        </w:rPr>
      </w:pPr>
      <w:r w:rsidRPr="00023360">
        <w:rPr>
          <w:rFonts w:ascii="Book Antiqua" w:hAnsi="Book Antiqua" w:cs="CG Times"/>
          <w:sz w:val="22"/>
          <w:szCs w:val="22"/>
        </w:rPr>
        <w:t xml:space="preserve">   </w:t>
      </w:r>
      <w:r w:rsidR="00931379" w:rsidRPr="00023360">
        <w:rPr>
          <w:rFonts w:ascii="Book Antiqua" w:hAnsi="Book Antiqua" w:cs="CG Times"/>
          <w:sz w:val="22"/>
          <w:szCs w:val="22"/>
        </w:rPr>
        <w:t xml:space="preserve">Le présent marché a pour objet </w:t>
      </w:r>
      <w:r w:rsidR="0002392D" w:rsidRPr="00023360">
        <w:rPr>
          <w:rFonts w:ascii="Book Antiqua" w:hAnsi="Book Antiqua" w:cs="CG Times"/>
          <w:b/>
          <w:bCs/>
          <w:sz w:val="22"/>
          <w:szCs w:val="22"/>
        </w:rPr>
        <w:t>L’entretien De Voiries A Ait Melloul </w:t>
      </w:r>
      <w:r w:rsidR="0031027B" w:rsidRPr="00023360">
        <w:rPr>
          <w:rFonts w:ascii="Book Antiqua" w:hAnsi="Book Antiqua" w:cs="CG Times"/>
          <w:b/>
          <w:bCs/>
          <w:sz w:val="22"/>
          <w:szCs w:val="22"/>
        </w:rPr>
        <w:t xml:space="preserve">; </w:t>
      </w:r>
      <w:r w:rsidR="00EA2F96" w:rsidRPr="00023360">
        <w:rPr>
          <w:rFonts w:ascii="Book Antiqua" w:hAnsi="Book Antiqua" w:cs="CG Times"/>
          <w:b/>
          <w:bCs/>
          <w:sz w:val="22"/>
          <w:szCs w:val="22"/>
        </w:rPr>
        <w:t xml:space="preserve">Commune Ait Melloul ; </w:t>
      </w:r>
      <w:r w:rsidR="00306D1C" w:rsidRPr="00023360">
        <w:rPr>
          <w:rFonts w:ascii="Book Antiqua" w:hAnsi="Book Antiqua" w:cs="CG Times"/>
          <w:b/>
          <w:bCs/>
          <w:sz w:val="22"/>
          <w:szCs w:val="22"/>
        </w:rPr>
        <w:t>Préfecture</w:t>
      </w:r>
      <w:r w:rsidR="0031027B" w:rsidRPr="00023360">
        <w:rPr>
          <w:rFonts w:ascii="Book Antiqua" w:hAnsi="Book Antiqua" w:cs="CG Times"/>
          <w:b/>
          <w:bCs/>
          <w:sz w:val="22"/>
          <w:szCs w:val="22"/>
        </w:rPr>
        <w:t xml:space="preserve"> Inezgane</w:t>
      </w:r>
      <w:r w:rsidR="00306D1C" w:rsidRPr="00023360">
        <w:rPr>
          <w:rFonts w:ascii="Book Antiqua" w:hAnsi="Book Antiqua" w:cs="CG Times"/>
          <w:b/>
          <w:bCs/>
          <w:sz w:val="22"/>
          <w:szCs w:val="22"/>
        </w:rPr>
        <w:t>-Ait Melloul</w:t>
      </w:r>
      <w:r w:rsidR="00306D1C" w:rsidRPr="00023360">
        <w:rPr>
          <w:rFonts w:ascii="Book Antiqua" w:hAnsi="Book Antiqua"/>
          <w:b/>
          <w:bCs/>
        </w:rPr>
        <w:t>.</w:t>
      </w:r>
      <w:r w:rsidR="009A7AC1" w:rsidRPr="00023360">
        <w:rPr>
          <w:rFonts w:ascii="Book Antiqua" w:hAnsi="Book Antiqua"/>
          <w:b/>
          <w:bCs/>
        </w:rPr>
        <w:t xml:space="preserve"> </w:t>
      </w:r>
    </w:p>
    <w:p w:rsidR="00E95D4D" w:rsidRPr="00023360" w:rsidRDefault="00E95D4D" w:rsidP="00171C82">
      <w:pPr>
        <w:widowControl w:val="0"/>
        <w:ind w:right="124"/>
        <w:jc w:val="center"/>
        <w:rPr>
          <w:rFonts w:ascii="Book Antiqua" w:hAnsi="Book Antiqua"/>
          <w:b/>
          <w:bCs/>
          <w:i/>
          <w:iCs/>
          <w:snapToGrid w:val="0"/>
          <w:sz w:val="24"/>
        </w:rPr>
      </w:pPr>
    </w:p>
    <w:p w:rsidR="00E95D4D" w:rsidRPr="00023360" w:rsidRDefault="00E95D4D" w:rsidP="00171C82">
      <w:pPr>
        <w:spacing w:line="221" w:lineRule="auto"/>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ARTICLE 2 : DÉFINITION</w:t>
      </w:r>
    </w:p>
    <w:p w:rsidR="00E95D4D" w:rsidRPr="00023360" w:rsidRDefault="005712E0" w:rsidP="00171C82">
      <w:pPr>
        <w:spacing w:line="221" w:lineRule="auto"/>
        <w:ind w:left="142" w:right="124" w:firstLine="0"/>
        <w:rPr>
          <w:rFonts w:ascii="Book Antiqua" w:hAnsi="Book Antiqua" w:cs="CG Times"/>
          <w:sz w:val="22"/>
          <w:szCs w:val="22"/>
        </w:rPr>
      </w:pPr>
      <w:r w:rsidRPr="00023360">
        <w:rPr>
          <w:rFonts w:ascii="Book Antiqua" w:hAnsi="Book Antiqua" w:cs="CG Times"/>
          <w:sz w:val="22"/>
          <w:szCs w:val="22"/>
        </w:rPr>
        <w:t xml:space="preserve">   </w:t>
      </w:r>
      <w:r w:rsidR="00E95D4D" w:rsidRPr="00023360">
        <w:rPr>
          <w:rFonts w:ascii="Book Antiqua" w:hAnsi="Book Antiqua" w:cs="CG Times"/>
          <w:sz w:val="22"/>
          <w:szCs w:val="22"/>
        </w:rPr>
        <w:t>Dans l’ensemble du présent document les termes seront utilisés avec les définitions suivantes :</w:t>
      </w:r>
    </w:p>
    <w:p w:rsidR="00E95D4D" w:rsidRPr="00023360" w:rsidRDefault="00E95D4D" w:rsidP="0002392D">
      <w:pPr>
        <w:spacing w:line="221" w:lineRule="auto"/>
        <w:ind w:left="142" w:right="124" w:firstLine="0"/>
        <w:rPr>
          <w:rFonts w:ascii="Book Antiqua" w:hAnsi="Book Antiqua" w:cs="CG Times"/>
          <w:sz w:val="22"/>
          <w:szCs w:val="22"/>
        </w:rPr>
      </w:pPr>
      <w:r w:rsidRPr="00023360">
        <w:rPr>
          <w:rFonts w:ascii="Book Antiqua" w:hAnsi="Book Antiqua" w:cs="CG Times"/>
          <w:b/>
          <w:bCs/>
          <w:sz w:val="22"/>
          <w:szCs w:val="22"/>
        </w:rPr>
        <w:t>Maître d’Ouvrage désigne :</w:t>
      </w:r>
      <w:r w:rsidRPr="00023360">
        <w:rPr>
          <w:rFonts w:ascii="Book Antiqua" w:hAnsi="Book Antiqua" w:cs="CG Times"/>
          <w:sz w:val="22"/>
          <w:szCs w:val="22"/>
        </w:rPr>
        <w:t xml:space="preserve"> Commune </w:t>
      </w:r>
      <w:r w:rsidRPr="00023360">
        <w:rPr>
          <w:rFonts w:ascii="Book Antiqua" w:hAnsi="Book Antiqua"/>
          <w:sz w:val="22"/>
          <w:szCs w:val="22"/>
        </w:rPr>
        <w:t>d’Ait Melloul</w:t>
      </w:r>
    </w:p>
    <w:p w:rsidR="00E95D4D" w:rsidRPr="00023360" w:rsidRDefault="00E95D4D" w:rsidP="00171C82">
      <w:pPr>
        <w:spacing w:line="221" w:lineRule="auto"/>
        <w:ind w:left="142" w:right="124" w:firstLine="0"/>
        <w:rPr>
          <w:rFonts w:ascii="Book Antiqua" w:hAnsi="Book Antiqua" w:cs="CG Times"/>
          <w:sz w:val="22"/>
          <w:szCs w:val="22"/>
        </w:rPr>
      </w:pPr>
      <w:r w:rsidRPr="00023360">
        <w:rPr>
          <w:rFonts w:ascii="Book Antiqua" w:hAnsi="Book Antiqua" w:cs="CG Times"/>
          <w:b/>
          <w:bCs/>
          <w:sz w:val="22"/>
          <w:szCs w:val="22"/>
        </w:rPr>
        <w:t>L’Entrepreneur</w:t>
      </w:r>
      <w:r w:rsidRPr="00023360">
        <w:rPr>
          <w:rFonts w:ascii="Book Antiqua" w:hAnsi="Book Antiqua" w:cs="CG Times"/>
          <w:sz w:val="22"/>
          <w:szCs w:val="22"/>
        </w:rPr>
        <w:t> : désigne l’entreprise titulaire de l’ensemble des travaux du présent Marché.</w:t>
      </w:r>
    </w:p>
    <w:p w:rsidR="00E95D4D" w:rsidRPr="00023360" w:rsidRDefault="00E95D4D" w:rsidP="00171C82">
      <w:pPr>
        <w:spacing w:line="221" w:lineRule="auto"/>
        <w:ind w:left="142" w:right="124" w:firstLine="0"/>
        <w:rPr>
          <w:rFonts w:ascii="Book Antiqua" w:hAnsi="Book Antiqua" w:cs="CG Times"/>
          <w:sz w:val="22"/>
          <w:szCs w:val="22"/>
        </w:rPr>
      </w:pPr>
      <w:r w:rsidRPr="00023360">
        <w:rPr>
          <w:rFonts w:ascii="Book Antiqua" w:hAnsi="Book Antiqua" w:cs="CG Times"/>
          <w:b/>
          <w:bCs/>
          <w:sz w:val="22"/>
          <w:szCs w:val="22"/>
        </w:rPr>
        <w:t xml:space="preserve">Le marché : </w:t>
      </w:r>
      <w:r w:rsidRPr="00023360">
        <w:rPr>
          <w:rFonts w:ascii="Book Antiqua" w:hAnsi="Book Antiqua" w:cs="CG Times"/>
          <w:sz w:val="22"/>
          <w:szCs w:val="22"/>
        </w:rPr>
        <w:t>désigne l’ensemble des documents contractuels énumérés dans l’article 4 ci-dessous.</w:t>
      </w:r>
    </w:p>
    <w:p w:rsidR="00E95D4D" w:rsidRPr="00023360" w:rsidRDefault="00E95D4D" w:rsidP="00171C82">
      <w:pPr>
        <w:spacing w:line="221" w:lineRule="auto"/>
        <w:ind w:right="124"/>
        <w:rPr>
          <w:rFonts w:ascii="Book Antiqua" w:hAnsi="Book Antiqua" w:cs="CG Times"/>
          <w:sz w:val="22"/>
          <w:szCs w:val="22"/>
        </w:rPr>
      </w:pPr>
    </w:p>
    <w:p w:rsidR="00E95D4D" w:rsidRPr="00023360" w:rsidRDefault="00E95D4D" w:rsidP="00171C82">
      <w:pPr>
        <w:spacing w:line="221" w:lineRule="auto"/>
        <w:ind w:left="142" w:right="124" w:firstLine="0"/>
        <w:rPr>
          <w:rFonts w:ascii="Book Antiqua" w:hAnsi="Book Antiqua" w:cs="CG Times"/>
          <w:b/>
          <w:bCs/>
          <w:sz w:val="22"/>
          <w:szCs w:val="22"/>
          <w:u w:val="single"/>
        </w:rPr>
      </w:pPr>
      <w:r w:rsidRPr="00023360">
        <w:rPr>
          <w:rFonts w:ascii="Book Antiqua" w:hAnsi="Book Antiqua" w:cs="CG Times"/>
          <w:b/>
          <w:bCs/>
          <w:sz w:val="22"/>
          <w:szCs w:val="22"/>
          <w:u w:val="single"/>
        </w:rPr>
        <w:t>ARTICLE 3 : MODE DE PASSATION DU MARCHE</w:t>
      </w:r>
    </w:p>
    <w:p w:rsidR="00E95D4D" w:rsidRPr="00023360" w:rsidRDefault="005712E0" w:rsidP="00171C82">
      <w:pPr>
        <w:pStyle w:val="Corpsdetexte3"/>
        <w:ind w:left="0" w:right="124" w:firstLine="0"/>
        <w:rPr>
          <w:rFonts w:ascii="Book Antiqua" w:hAnsi="Book Antiqua"/>
          <w:b/>
          <w:bCs/>
          <w:sz w:val="22"/>
          <w:szCs w:val="22"/>
        </w:rPr>
      </w:pPr>
      <w:r w:rsidRPr="00023360">
        <w:rPr>
          <w:rFonts w:ascii="Book Antiqua" w:hAnsi="Book Antiqua"/>
          <w:b/>
          <w:bCs/>
          <w:sz w:val="22"/>
          <w:szCs w:val="22"/>
        </w:rPr>
        <w:t xml:space="preserve">    </w:t>
      </w:r>
      <w:r w:rsidR="00E95D4D" w:rsidRPr="00023360">
        <w:rPr>
          <w:rFonts w:ascii="Book Antiqua" w:hAnsi="Book Antiqua"/>
          <w:b/>
          <w:bCs/>
          <w:sz w:val="22"/>
          <w:szCs w:val="22"/>
        </w:rPr>
        <w:t xml:space="preserve">Le présent marché est Passé par appel d’offres  ouvert sur offres des prix   en application de l’alinéa 2 paragraphes 1 de l’article 16 et paragraphe 1 de l’article 17  et l’alinéa 3 du paragraphe 3 de l’article 17 du décret n° 2-12-349 du 08 joumada I 1434 (20 MARS 2013) relatif aux marchés publics </w:t>
      </w:r>
    </w:p>
    <w:p w:rsidR="0002392D" w:rsidRPr="00023360" w:rsidRDefault="0002392D" w:rsidP="00171C82">
      <w:pPr>
        <w:spacing w:line="221" w:lineRule="auto"/>
        <w:ind w:left="0" w:right="124" w:firstLine="0"/>
        <w:rPr>
          <w:rFonts w:ascii="Book Antiqua" w:hAnsi="Book Antiqua" w:cs="CG Times"/>
          <w:sz w:val="22"/>
          <w:szCs w:val="22"/>
        </w:rPr>
      </w:pPr>
    </w:p>
    <w:p w:rsidR="00E95D4D" w:rsidRPr="00023360" w:rsidRDefault="00E95D4D" w:rsidP="00171C82">
      <w:pPr>
        <w:spacing w:line="221" w:lineRule="auto"/>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ARTICLE 4 : CONSISTANCE DES TRAVAUX</w:t>
      </w:r>
    </w:p>
    <w:p w:rsidR="0002392D" w:rsidRPr="00023360" w:rsidRDefault="0002392D" w:rsidP="0002392D">
      <w:pPr>
        <w:ind w:left="0" w:right="124" w:firstLine="0"/>
        <w:rPr>
          <w:rFonts w:ascii="Book Antiqua" w:hAnsi="Book Antiqua"/>
          <w:i/>
        </w:rPr>
      </w:pPr>
    </w:p>
    <w:p w:rsidR="00470214" w:rsidRPr="00023360" w:rsidRDefault="00470214" w:rsidP="0002392D">
      <w:pPr>
        <w:ind w:left="0" w:right="124" w:firstLine="0"/>
        <w:rPr>
          <w:rFonts w:ascii="Book Antiqua" w:hAnsi="Book Antiqua"/>
          <w:b/>
          <w:bCs/>
          <w:i/>
        </w:rPr>
      </w:pPr>
      <w:r w:rsidRPr="00023360">
        <w:rPr>
          <w:rFonts w:ascii="Book Antiqua" w:hAnsi="Book Antiqua"/>
          <w:b/>
          <w:bCs/>
          <w:i/>
        </w:rPr>
        <w:t>TRAVAUX D’ENTRETIEN DE VOIRIES EN ENROBE BITUMINEUX</w:t>
      </w:r>
      <w:r w:rsidR="0002392D" w:rsidRPr="00023360">
        <w:rPr>
          <w:rFonts w:ascii="Book Antiqua" w:hAnsi="Book Antiqua"/>
          <w:b/>
          <w:bCs/>
          <w:i/>
        </w:rPr>
        <w:t xml:space="preserve"> </w:t>
      </w:r>
      <w:r w:rsidR="0002392D" w:rsidRPr="00023360">
        <w:rPr>
          <w:rFonts w:ascii="Book Antiqua" w:hAnsi="Book Antiqua" w:cs="CG Times"/>
          <w:b/>
          <w:bCs/>
          <w:sz w:val="22"/>
          <w:szCs w:val="22"/>
        </w:rPr>
        <w:t>(nids de poules ; traversées et surfaces de chaussées endommagées)</w:t>
      </w:r>
    </w:p>
    <w:p w:rsidR="00E95D4D" w:rsidRPr="00023360" w:rsidRDefault="00E95D4D" w:rsidP="00171C82">
      <w:pPr>
        <w:pStyle w:val="Paragraphedeliste"/>
        <w:spacing w:line="221" w:lineRule="auto"/>
        <w:ind w:right="124"/>
        <w:rPr>
          <w:rFonts w:ascii="Book Antiqua" w:hAnsi="Book Antiqua" w:cs="CG Times"/>
          <w:sz w:val="22"/>
          <w:szCs w:val="22"/>
        </w:rPr>
      </w:pPr>
    </w:p>
    <w:p w:rsidR="00E95D4D" w:rsidRPr="00023360" w:rsidRDefault="00E95D4D" w:rsidP="00171C82">
      <w:pPr>
        <w:spacing w:line="221" w:lineRule="auto"/>
        <w:ind w:left="284" w:right="124" w:hanging="284"/>
        <w:rPr>
          <w:rFonts w:ascii="Book Antiqua" w:hAnsi="Book Antiqua" w:cs="CG Times"/>
          <w:b/>
          <w:bCs/>
          <w:sz w:val="22"/>
          <w:szCs w:val="22"/>
          <w:u w:val="single"/>
        </w:rPr>
      </w:pPr>
      <w:r w:rsidRPr="00023360">
        <w:rPr>
          <w:rFonts w:ascii="Book Antiqua" w:hAnsi="Book Antiqua" w:cs="CG Times"/>
          <w:b/>
          <w:bCs/>
          <w:sz w:val="22"/>
          <w:szCs w:val="22"/>
          <w:u w:val="single"/>
        </w:rPr>
        <w:t xml:space="preserve">ARTICLE 5 : PIÈCES CONSTITUTIVES DU MARCHE REFERENCES AUX TEXES GENERAUX ET SPECIAUX  </w:t>
      </w:r>
    </w:p>
    <w:p w:rsidR="00E95D4D" w:rsidRPr="00023360" w:rsidRDefault="00E95D4D" w:rsidP="00171C82">
      <w:pPr>
        <w:widowControl w:val="0"/>
        <w:ind w:right="124"/>
        <w:rPr>
          <w:rFonts w:ascii="Book Antiqua" w:hAnsi="Book Antiqua" w:cs="Arial"/>
          <w:b/>
          <w:sz w:val="22"/>
          <w:szCs w:val="22"/>
          <w:u w:val="single"/>
        </w:rPr>
      </w:pPr>
      <w:r w:rsidRPr="00023360">
        <w:rPr>
          <w:rFonts w:ascii="Book Antiqua" w:hAnsi="Book Antiqua" w:cs="Arial"/>
          <w:b/>
          <w:sz w:val="22"/>
          <w:szCs w:val="22"/>
          <w:u w:val="single"/>
        </w:rPr>
        <w:t>A- Pièces  Constituantes  du  Marché</w:t>
      </w:r>
      <w:r w:rsidRPr="00023360">
        <w:rPr>
          <w:rFonts w:ascii="Book Antiqua" w:hAnsi="Book Antiqua" w:cs="Arial"/>
          <w:sz w:val="22"/>
          <w:szCs w:val="22"/>
        </w:rPr>
        <w:t xml:space="preserve">                                                                                                                                                                                                                                                                                                                                                                                                                                                                                                                                                                                                                                                                                                                                                                                                                                                                                                                                                                                                                                                                                                                                                                                                                                                                                                                                                                                                                                                                                                                                                                                                                                                                                                                                                                                                                                                                                                                                                                                                                                                                                                                                                                                                                                                                                                                                                                                                                                                                                                                                                                                                                                                                                                                                                                                                                                                                                                                                                                                                                                                                                                                                                                                                  </w:t>
      </w:r>
    </w:p>
    <w:p w:rsidR="00E95D4D" w:rsidRPr="00023360" w:rsidRDefault="00E95D4D" w:rsidP="00A56F5F">
      <w:pPr>
        <w:ind w:left="142" w:right="124" w:firstLine="0"/>
        <w:rPr>
          <w:rFonts w:ascii="Book Antiqua" w:hAnsi="Book Antiqua"/>
          <w:sz w:val="22"/>
          <w:szCs w:val="22"/>
        </w:rPr>
      </w:pPr>
      <w:r w:rsidRPr="00023360">
        <w:rPr>
          <w:rFonts w:ascii="Book Antiqua" w:hAnsi="Book Antiqua"/>
          <w:sz w:val="22"/>
          <w:szCs w:val="22"/>
        </w:rPr>
        <w:t>Les   obligations  de   l'Entrepreneur  pour   l'exécution  des  t</w:t>
      </w:r>
      <w:r w:rsidR="00A56F5F" w:rsidRPr="00023360">
        <w:rPr>
          <w:rFonts w:ascii="Book Antiqua" w:hAnsi="Book Antiqua"/>
          <w:sz w:val="22"/>
          <w:szCs w:val="22"/>
        </w:rPr>
        <w:t xml:space="preserve">ravaux   du   présent  Marché  </w:t>
      </w:r>
      <w:r w:rsidRPr="00023360">
        <w:rPr>
          <w:rFonts w:ascii="Book Antiqua" w:hAnsi="Book Antiqua"/>
          <w:sz w:val="22"/>
          <w:szCs w:val="22"/>
        </w:rPr>
        <w:t xml:space="preserve">résultent   de l'ensemble   des                                                                                                                                                                                                                                                                                                                                                                                                                                                                                                                                                                                               </w:t>
      </w:r>
    </w:p>
    <w:p w:rsidR="00E95D4D" w:rsidRPr="00023360" w:rsidRDefault="00E95D4D" w:rsidP="00171C82">
      <w:pPr>
        <w:numPr>
          <w:ilvl w:val="0"/>
          <w:numId w:val="39"/>
        </w:numPr>
        <w:ind w:right="124"/>
        <w:rPr>
          <w:rFonts w:ascii="Book Antiqua" w:hAnsi="Book Antiqua"/>
          <w:sz w:val="22"/>
          <w:szCs w:val="22"/>
        </w:rPr>
      </w:pPr>
      <w:r w:rsidRPr="00023360">
        <w:rPr>
          <w:rFonts w:ascii="Book Antiqua" w:hAnsi="Book Antiqua"/>
          <w:sz w:val="22"/>
          <w:szCs w:val="22"/>
        </w:rPr>
        <w:t>Acte  d’engagement.</w:t>
      </w:r>
    </w:p>
    <w:p w:rsidR="00E95D4D" w:rsidRPr="00023360" w:rsidRDefault="00E95D4D" w:rsidP="00171C82">
      <w:pPr>
        <w:numPr>
          <w:ilvl w:val="0"/>
          <w:numId w:val="39"/>
        </w:numPr>
        <w:ind w:right="124"/>
        <w:rPr>
          <w:rFonts w:ascii="Book Antiqua" w:hAnsi="Book Antiqua"/>
          <w:sz w:val="22"/>
          <w:szCs w:val="22"/>
        </w:rPr>
      </w:pPr>
      <w:r w:rsidRPr="00023360">
        <w:rPr>
          <w:rFonts w:ascii="Book Antiqua" w:hAnsi="Book Antiqua"/>
          <w:sz w:val="22"/>
          <w:szCs w:val="22"/>
        </w:rPr>
        <w:t>Cahier  des  prescriptions  spéciales</w:t>
      </w:r>
    </w:p>
    <w:p w:rsidR="0002392D" w:rsidRPr="00023360" w:rsidRDefault="0002392D" w:rsidP="0002392D">
      <w:pPr>
        <w:numPr>
          <w:ilvl w:val="0"/>
          <w:numId w:val="39"/>
        </w:numPr>
        <w:ind w:right="124"/>
        <w:rPr>
          <w:rFonts w:ascii="Book Antiqua" w:hAnsi="Book Antiqua"/>
          <w:sz w:val="22"/>
          <w:szCs w:val="22"/>
        </w:rPr>
      </w:pPr>
      <w:r w:rsidRPr="00023360">
        <w:rPr>
          <w:rFonts w:ascii="Book Antiqua" w:hAnsi="Book Antiqua"/>
          <w:sz w:val="22"/>
          <w:szCs w:val="22"/>
        </w:rPr>
        <w:t>Bordereau  des  prix  -  Détail  estimatif.</w:t>
      </w:r>
    </w:p>
    <w:p w:rsidR="00E95D4D" w:rsidRPr="00023360" w:rsidRDefault="00E95D4D" w:rsidP="00171C82">
      <w:pPr>
        <w:numPr>
          <w:ilvl w:val="0"/>
          <w:numId w:val="39"/>
        </w:numPr>
        <w:ind w:right="124"/>
        <w:rPr>
          <w:rFonts w:ascii="Book Antiqua" w:hAnsi="Book Antiqua"/>
          <w:sz w:val="22"/>
          <w:szCs w:val="22"/>
        </w:rPr>
      </w:pPr>
      <w:r w:rsidRPr="00023360">
        <w:rPr>
          <w:rFonts w:ascii="Book Antiqua" w:hAnsi="Book Antiqua"/>
          <w:sz w:val="22"/>
          <w:szCs w:val="22"/>
        </w:rPr>
        <w:t>C.P.C  applicable  aux  travaux  routiers  pour  le  compte  du  Ministère  de  l’Equipement.</w:t>
      </w:r>
    </w:p>
    <w:p w:rsidR="00E95D4D" w:rsidRPr="00023360" w:rsidRDefault="00E95D4D" w:rsidP="00171C82">
      <w:pPr>
        <w:numPr>
          <w:ilvl w:val="0"/>
          <w:numId w:val="39"/>
        </w:numPr>
        <w:ind w:right="124"/>
        <w:rPr>
          <w:rFonts w:ascii="Book Antiqua" w:hAnsi="Book Antiqua"/>
          <w:sz w:val="22"/>
          <w:szCs w:val="22"/>
        </w:rPr>
      </w:pPr>
      <w:r w:rsidRPr="00023360">
        <w:rPr>
          <w:rFonts w:ascii="Book Antiqua" w:hAnsi="Book Antiqua"/>
          <w:sz w:val="22"/>
          <w:szCs w:val="22"/>
        </w:rPr>
        <w:t>D.G.T.A  relatif à  l’assainissement</w:t>
      </w:r>
    </w:p>
    <w:p w:rsidR="00E95D4D" w:rsidRPr="00023360" w:rsidRDefault="00E95D4D" w:rsidP="00171C82">
      <w:pPr>
        <w:numPr>
          <w:ilvl w:val="0"/>
          <w:numId w:val="39"/>
        </w:numPr>
        <w:ind w:right="124"/>
        <w:rPr>
          <w:rFonts w:ascii="Book Antiqua" w:hAnsi="Book Antiqua"/>
          <w:sz w:val="22"/>
          <w:szCs w:val="22"/>
        </w:rPr>
      </w:pPr>
      <w:r w:rsidRPr="00023360">
        <w:rPr>
          <w:rFonts w:ascii="Book Antiqua" w:hAnsi="Book Antiqua"/>
          <w:sz w:val="22"/>
          <w:szCs w:val="22"/>
        </w:rPr>
        <w:t>C.C.A.G.T.</w:t>
      </w:r>
    </w:p>
    <w:p w:rsidR="00E95D4D" w:rsidRPr="00023360" w:rsidRDefault="00E95D4D" w:rsidP="00A56F5F">
      <w:pPr>
        <w:pStyle w:val="Retraitcorpsdetexte"/>
        <w:ind w:left="142" w:right="124" w:firstLine="0"/>
        <w:rPr>
          <w:rFonts w:ascii="Book Antiqua" w:hAnsi="Book Antiqua"/>
          <w:szCs w:val="22"/>
        </w:rPr>
      </w:pPr>
      <w:r w:rsidRPr="00023360">
        <w:rPr>
          <w:rFonts w:ascii="Book Antiqua" w:hAnsi="Book Antiqua"/>
          <w:szCs w:val="22"/>
        </w:rPr>
        <w:t>En cas de contradiction entre ces différents documents, les prescriptions du document portant le moindre numéro primeront.</w:t>
      </w:r>
    </w:p>
    <w:p w:rsidR="00E95D4D" w:rsidRPr="00023360" w:rsidRDefault="00E95D4D" w:rsidP="00171C82">
      <w:pPr>
        <w:widowControl w:val="0"/>
        <w:ind w:right="124"/>
        <w:rPr>
          <w:rFonts w:ascii="Book Antiqua" w:hAnsi="Book Antiqua" w:cs="Arial"/>
          <w:b/>
          <w:sz w:val="22"/>
          <w:szCs w:val="22"/>
          <w:u w:val="single"/>
        </w:rPr>
      </w:pPr>
      <w:r w:rsidRPr="00023360">
        <w:rPr>
          <w:rFonts w:ascii="Book Antiqua" w:hAnsi="Book Antiqua" w:cs="Arial"/>
          <w:b/>
          <w:sz w:val="22"/>
          <w:szCs w:val="22"/>
          <w:u w:val="single"/>
        </w:rPr>
        <w:t>B- Textes  de  Références – Normes</w:t>
      </w:r>
    </w:p>
    <w:p w:rsidR="00E95D4D" w:rsidRPr="00023360" w:rsidRDefault="00E95D4D" w:rsidP="00171C82">
      <w:pPr>
        <w:ind w:left="142" w:right="124" w:firstLine="0"/>
        <w:rPr>
          <w:rFonts w:ascii="Book Antiqua" w:hAnsi="Book Antiqua"/>
          <w:sz w:val="22"/>
          <w:szCs w:val="22"/>
        </w:rPr>
      </w:pPr>
      <w:r w:rsidRPr="00023360">
        <w:rPr>
          <w:rFonts w:ascii="Book Antiqua" w:hAnsi="Book Antiqua"/>
          <w:sz w:val="22"/>
          <w:szCs w:val="22"/>
        </w:rPr>
        <w:t>L’entreprise  est  soumise aux  lois  et  règlements  en  vigueur  au  Maroc. Dans  la  mesure  où  les  pièces contractuelles n’y  dérogent  pas, l’entreprise est soumise en  particulier  aux  obligations  découlant  des  textes ci-après :</w:t>
      </w:r>
    </w:p>
    <w:p w:rsidR="00E95D4D" w:rsidRPr="00023360" w:rsidRDefault="00E95D4D" w:rsidP="00171C82">
      <w:pPr>
        <w:ind w:right="124"/>
        <w:rPr>
          <w:rFonts w:ascii="Book Antiqua" w:hAnsi="Book Antiqua" w:cs="Arial"/>
          <w:b/>
          <w:sz w:val="22"/>
          <w:szCs w:val="22"/>
          <w:u w:val="single"/>
        </w:rPr>
      </w:pPr>
      <w:r w:rsidRPr="00023360">
        <w:rPr>
          <w:rFonts w:ascii="Book Antiqua" w:hAnsi="Book Antiqua" w:cs="Arial"/>
          <w:b/>
          <w:sz w:val="22"/>
          <w:szCs w:val="22"/>
          <w:u w:val="single"/>
        </w:rPr>
        <w:t>C- Références aux Textes Généraux :</w:t>
      </w:r>
    </w:p>
    <w:p w:rsidR="0002392D" w:rsidRPr="00023360" w:rsidRDefault="0002392D" w:rsidP="0002392D">
      <w:pPr>
        <w:pStyle w:val="Corpsdetexte3"/>
        <w:widowControl/>
        <w:numPr>
          <w:ilvl w:val="0"/>
          <w:numId w:val="40"/>
        </w:numPr>
        <w:tabs>
          <w:tab w:val="clear" w:pos="1156"/>
        </w:tabs>
        <w:spacing w:line="240" w:lineRule="auto"/>
        <w:ind w:right="-2"/>
        <w:rPr>
          <w:rFonts w:ascii="Book Antiqua" w:eastAsia="SimSun" w:hAnsi="Book Antiqua"/>
          <w:sz w:val="24"/>
          <w:szCs w:val="24"/>
        </w:rPr>
      </w:pPr>
      <w:r w:rsidRPr="00023360">
        <w:rPr>
          <w:rFonts w:ascii="Book Antiqua" w:eastAsia="SimSun" w:hAnsi="Book Antiqua"/>
          <w:sz w:val="24"/>
          <w:szCs w:val="24"/>
        </w:rPr>
        <w:t xml:space="preserve">le Dahir n°1-15-85  du 20 ramadan 1436 ( 07 juillet 2015 ) portant promulgation de la loi n° 113-14 relatif  au communes ;  </w:t>
      </w:r>
    </w:p>
    <w:p w:rsidR="0002392D" w:rsidRPr="00023360" w:rsidRDefault="0002392D" w:rsidP="0002392D">
      <w:pPr>
        <w:pStyle w:val="Corpsdetexte3"/>
        <w:widowControl/>
        <w:numPr>
          <w:ilvl w:val="0"/>
          <w:numId w:val="40"/>
        </w:numPr>
        <w:tabs>
          <w:tab w:val="clear" w:pos="1156"/>
        </w:tabs>
        <w:spacing w:line="240" w:lineRule="auto"/>
        <w:ind w:right="-2"/>
        <w:rPr>
          <w:rFonts w:ascii="Book Antiqua" w:eastAsia="SimSun" w:hAnsi="Book Antiqua"/>
          <w:sz w:val="24"/>
          <w:szCs w:val="24"/>
        </w:rPr>
      </w:pPr>
      <w:r w:rsidRPr="00023360">
        <w:rPr>
          <w:rFonts w:ascii="Book Antiqua" w:eastAsia="SimSun" w:hAnsi="Book Antiqua"/>
          <w:sz w:val="24"/>
          <w:szCs w:val="24"/>
        </w:rPr>
        <w:t>les textes applicatifs du dahir n° 1. 09. 02  du 18/02/2009  portant loi n°45-08 relatif à l’organisation des finances des collectivités locales et leur groupement,</w:t>
      </w:r>
    </w:p>
    <w:p w:rsidR="0002392D" w:rsidRPr="00023360" w:rsidRDefault="0002392D" w:rsidP="0002392D">
      <w:pPr>
        <w:pStyle w:val="Corpsdetexte3"/>
        <w:widowControl/>
        <w:numPr>
          <w:ilvl w:val="0"/>
          <w:numId w:val="40"/>
        </w:numPr>
        <w:tabs>
          <w:tab w:val="clear" w:pos="1156"/>
        </w:tabs>
        <w:spacing w:line="240" w:lineRule="auto"/>
        <w:ind w:right="-2"/>
        <w:rPr>
          <w:rFonts w:ascii="Book Antiqua" w:eastAsia="SimSun" w:hAnsi="Book Antiqua"/>
          <w:sz w:val="24"/>
          <w:szCs w:val="24"/>
        </w:rPr>
      </w:pPr>
      <w:r w:rsidRPr="00023360">
        <w:rPr>
          <w:rFonts w:ascii="Book Antiqua" w:eastAsia="SimSun" w:hAnsi="Book Antiqua"/>
          <w:sz w:val="24"/>
          <w:szCs w:val="24"/>
        </w:rPr>
        <w:t xml:space="preserve">la loi 112-13 relative au nantissement des marchés publics promulguée par le dahir n°1-15-05 DU 29 Rabii II 1436 (19 FEVRIER 2015) </w:t>
      </w:r>
    </w:p>
    <w:p w:rsidR="0002392D" w:rsidRPr="00023360" w:rsidRDefault="0002392D" w:rsidP="0002392D">
      <w:pPr>
        <w:pStyle w:val="Corpsdetexte3"/>
        <w:widowControl/>
        <w:numPr>
          <w:ilvl w:val="0"/>
          <w:numId w:val="40"/>
        </w:numPr>
        <w:tabs>
          <w:tab w:val="clear" w:pos="1156"/>
        </w:tabs>
        <w:spacing w:line="240" w:lineRule="auto"/>
        <w:ind w:right="-2"/>
        <w:rPr>
          <w:rFonts w:ascii="Book Antiqua" w:eastAsia="SimSun" w:hAnsi="Book Antiqua"/>
          <w:sz w:val="24"/>
          <w:szCs w:val="24"/>
        </w:rPr>
      </w:pPr>
      <w:r w:rsidRPr="00023360">
        <w:rPr>
          <w:rFonts w:ascii="Book Antiqua" w:eastAsia="SimSun" w:hAnsi="Book Antiqua"/>
          <w:sz w:val="24"/>
          <w:szCs w:val="24"/>
        </w:rPr>
        <w:t>Dahir N°1-56-211 du 8 Joumada I 1376(11/12/1956) relatif aux garanties pécuniaires des soumissionnaires et adjudicataires de marchés</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le décret n° 2-12-349 du 08 joumada I 1434 (20 MARS 2013) relatif aux marchés publics.</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Le décret N° 2-99-1087 du 29 Moharrem 1421 (4 mai 2000) approuvant le Cahier des Clauses Administratives Générales applicables aux marchés de travaux  exécutés pour le compte de l’Etat. (C.C.A.G.T)</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 xml:space="preserve"> décret n° 2-09-441  du 17 moharrem 1431(03 janvier 2010) portant règlement de comptabilité publique  des collectivités locales et leur groupement.</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 xml:space="preserve">Arrêté du ministre l’intérieur n° 3573-13 du 6 safar 1435 (10 décembre 2013) fixant le Cahier des Clauses Administratives Générales applicables aux marchés des régions.des préfectures ,des provinces et des communes </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La note circulaire n° 18 DCP du 1/2/82 de Monsieur le trésorier générale relative à l’acquisition des timbres sur les contrats et les marchés publics modifié par le dahir n° 1/77/629 du 09 octobre 1977 et complété par le décret n°2/79/512 du 26 joumada II 1400 (12mai 1980).</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Les textes officiels réglementant la main d’œuvre et les salaires.</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La circulaire n°75/1/GSA du 22 /01/81 relatif à la réglementation et la législation du travail.</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Le décret n°2/13/685 du 08/12/73 relatif à la revalorisation des salaires minimaux.</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Le dahir 1/85/347 du Rabia  II 1406 (20/12/85) portant promulgation de la loi n°30/85 relatif à la TVA applicable à compter du 01/04/86 abrogeant à la même date les dispositions du dahir n°1/61/444 du22 Rajab 1381 (30/12/61) relatif à la texte sur les transactions.</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La circulaire n°6007 TP du 23/01/61 sur la participation des entreprises nationales aux marchés.</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La circulaire 1-61SGG du 30/01/61 relative à l’utilisation des produits d’origine et de fabrication national²e.</w:t>
      </w:r>
    </w:p>
    <w:p w:rsidR="0002392D" w:rsidRPr="00023360" w:rsidRDefault="0002392D" w:rsidP="0002392D">
      <w:pPr>
        <w:pStyle w:val="0puce"/>
        <w:numPr>
          <w:ilvl w:val="0"/>
          <w:numId w:val="40"/>
        </w:numPr>
        <w:spacing w:before="0" w:after="0" w:line="240" w:lineRule="auto"/>
        <w:rPr>
          <w:rFonts w:ascii="Book Antiqua" w:eastAsia="SimSun" w:hAnsi="Book Antiqua"/>
          <w:b/>
          <w:bCs/>
          <w:color w:val="0000FF"/>
          <w:sz w:val="22"/>
          <w:u w:val="single"/>
        </w:rPr>
      </w:pPr>
      <w:r w:rsidRPr="00023360">
        <w:rPr>
          <w:rFonts w:ascii="Book Antiqua" w:eastAsia="SimSun" w:hAnsi="Book Antiqua"/>
          <w:b/>
          <w:bCs/>
          <w:color w:val="0000FF"/>
          <w:sz w:val="22"/>
          <w:u w:val="single"/>
        </w:rPr>
        <w:t>Arrêté du chef de gouvernement  n° 3-302-15 du 15 Safar 1437(27 novembre 2015) fixant les règles et les conditions de la  révision des prix des marchés publics.</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 xml:space="preserve">Arrêté du ministre de l’économie de finances n°1593-15 DU 19 RAJEB1436 (08mai 2015) fixant les modèles de documents pour le nantissement des marchés publics. </w:t>
      </w:r>
    </w:p>
    <w:p w:rsidR="0002392D" w:rsidRPr="00023360" w:rsidRDefault="0002392D" w:rsidP="0002392D">
      <w:pPr>
        <w:numPr>
          <w:ilvl w:val="0"/>
          <w:numId w:val="40"/>
        </w:numPr>
        <w:ind w:right="0"/>
        <w:rPr>
          <w:rFonts w:ascii="Book Antiqua" w:eastAsia="SimSun" w:hAnsi="Book Antiqua"/>
        </w:rPr>
      </w:pPr>
      <w:r w:rsidRPr="00023360">
        <w:rPr>
          <w:rFonts w:ascii="Book Antiqua" w:eastAsia="SimSun" w:hAnsi="Book Antiqua"/>
        </w:rPr>
        <w:t>La circulaire N°123/4013/001174 du 23 Mars  1987 Ministère de l’Equipement, De la Formation Professionnelle Et de la Formation des cadres Création d’index globaux bâtiment et travaux Publics.</w:t>
      </w:r>
    </w:p>
    <w:p w:rsidR="00E95D4D" w:rsidRPr="00023360" w:rsidRDefault="00E95D4D" w:rsidP="00171C82">
      <w:pPr>
        <w:numPr>
          <w:ilvl w:val="0"/>
          <w:numId w:val="40"/>
        </w:numPr>
        <w:ind w:right="124"/>
        <w:rPr>
          <w:rFonts w:ascii="Book Antiqua" w:hAnsi="Book Antiqua"/>
          <w:sz w:val="22"/>
          <w:szCs w:val="22"/>
        </w:rPr>
      </w:pPr>
      <w:r w:rsidRPr="00023360">
        <w:rPr>
          <w:rFonts w:ascii="Book Antiqua" w:hAnsi="Book Antiqua"/>
          <w:sz w:val="22"/>
          <w:szCs w:val="22"/>
        </w:rPr>
        <w:t xml:space="preserve">Arrêté du ministre de l’économie de finances n°1593-15 DU 19 RAJEB1436 (08mai 2015) fixant les modèles de documents pour le nantissement des marchés publics. </w:t>
      </w:r>
    </w:p>
    <w:p w:rsidR="00E95D4D" w:rsidRPr="00023360" w:rsidRDefault="00E95D4D" w:rsidP="00171C82">
      <w:pPr>
        <w:numPr>
          <w:ilvl w:val="0"/>
          <w:numId w:val="40"/>
        </w:numPr>
        <w:ind w:right="124"/>
        <w:rPr>
          <w:rFonts w:ascii="Book Antiqua" w:hAnsi="Book Antiqua"/>
          <w:sz w:val="22"/>
          <w:szCs w:val="22"/>
        </w:rPr>
      </w:pPr>
      <w:r w:rsidRPr="00023360">
        <w:rPr>
          <w:rFonts w:ascii="Book Antiqua" w:hAnsi="Book Antiqua"/>
          <w:sz w:val="22"/>
          <w:szCs w:val="22"/>
        </w:rPr>
        <w:t>La circulaire N°123/4013/001174 du 23 Mars  1987 Ministère de l’Equipement, De la Formation Professionnelle Et de la Formation des cadres Création d’index globaux bâtiment et travaux Publics.</w:t>
      </w:r>
    </w:p>
    <w:p w:rsidR="00E95D4D" w:rsidRPr="00023360" w:rsidRDefault="00E95D4D" w:rsidP="00171C82">
      <w:pPr>
        <w:ind w:left="851" w:right="124" w:hanging="851"/>
        <w:rPr>
          <w:rFonts w:ascii="Book Antiqua" w:hAnsi="Book Antiqua"/>
          <w:sz w:val="22"/>
          <w:szCs w:val="22"/>
        </w:rPr>
      </w:pPr>
      <w:r w:rsidRPr="00023360">
        <w:rPr>
          <w:rFonts w:ascii="Book Antiqua" w:hAnsi="Book Antiqua"/>
          <w:sz w:val="22"/>
          <w:szCs w:val="22"/>
        </w:rPr>
        <w:t xml:space="preserve">C- Référence aux Textes Spéciaux : </w:t>
      </w:r>
    </w:p>
    <w:p w:rsidR="00E95D4D" w:rsidRPr="00023360" w:rsidRDefault="00E95D4D" w:rsidP="00171C82">
      <w:pPr>
        <w:numPr>
          <w:ilvl w:val="0"/>
          <w:numId w:val="38"/>
        </w:numPr>
        <w:tabs>
          <w:tab w:val="clear" w:pos="360"/>
          <w:tab w:val="left" w:pos="284"/>
          <w:tab w:val="num" w:pos="1495"/>
        </w:tabs>
        <w:ind w:left="0" w:right="124" w:firstLine="0"/>
        <w:rPr>
          <w:rFonts w:ascii="Book Antiqua" w:hAnsi="Book Antiqua"/>
          <w:sz w:val="22"/>
          <w:szCs w:val="22"/>
        </w:rPr>
      </w:pPr>
      <w:r w:rsidRPr="00023360">
        <w:rPr>
          <w:rFonts w:ascii="Book Antiqua" w:hAnsi="Book Antiqua"/>
          <w:sz w:val="22"/>
          <w:szCs w:val="22"/>
        </w:rPr>
        <w:t>Le devis général d’architecture (D.G.A) réglant les conditions d’exécution des bâtiments administratifs rendu applicable par le décret royal n° 406.67 du 9 Rabia II 1387 (17 Juillet 1967).</w:t>
      </w:r>
    </w:p>
    <w:p w:rsidR="00E95D4D" w:rsidRPr="00023360" w:rsidRDefault="00E95D4D" w:rsidP="00171C82">
      <w:pPr>
        <w:numPr>
          <w:ilvl w:val="0"/>
          <w:numId w:val="38"/>
        </w:numPr>
        <w:tabs>
          <w:tab w:val="clear" w:pos="360"/>
          <w:tab w:val="left" w:pos="284"/>
          <w:tab w:val="num" w:pos="1495"/>
        </w:tabs>
        <w:ind w:left="0" w:right="124" w:firstLine="0"/>
        <w:rPr>
          <w:rFonts w:ascii="Book Antiqua" w:hAnsi="Book Antiqua"/>
          <w:sz w:val="22"/>
          <w:szCs w:val="22"/>
        </w:rPr>
      </w:pPr>
      <w:r w:rsidRPr="00023360">
        <w:rPr>
          <w:rFonts w:ascii="Book Antiqua" w:hAnsi="Book Antiqua"/>
          <w:sz w:val="22"/>
          <w:szCs w:val="22"/>
        </w:rPr>
        <w:t>Les règlements en vigueur contre les risques d’incendie et de panique dans les établissements recevant du public (locaux d’habitation).</w:t>
      </w:r>
    </w:p>
    <w:p w:rsidR="00E95D4D" w:rsidRPr="00023360" w:rsidRDefault="00E95D4D" w:rsidP="00171C82">
      <w:pPr>
        <w:numPr>
          <w:ilvl w:val="0"/>
          <w:numId w:val="38"/>
        </w:numPr>
        <w:tabs>
          <w:tab w:val="clear" w:pos="360"/>
          <w:tab w:val="left" w:pos="284"/>
          <w:tab w:val="num" w:pos="1495"/>
        </w:tabs>
        <w:ind w:left="0" w:right="124" w:firstLine="0"/>
        <w:rPr>
          <w:rFonts w:ascii="Book Antiqua" w:hAnsi="Book Antiqua"/>
          <w:sz w:val="22"/>
          <w:szCs w:val="22"/>
        </w:rPr>
      </w:pPr>
      <w:r w:rsidRPr="00023360">
        <w:rPr>
          <w:rFonts w:ascii="Book Antiqua" w:hAnsi="Book Antiqua"/>
          <w:sz w:val="22"/>
          <w:szCs w:val="22"/>
        </w:rPr>
        <w:t>Les règlements de police et de voirie en vigueur au moment de l’exécution des travaux.</w:t>
      </w:r>
    </w:p>
    <w:p w:rsidR="00E95D4D" w:rsidRPr="00023360" w:rsidRDefault="00E95D4D" w:rsidP="00171C82">
      <w:pPr>
        <w:numPr>
          <w:ilvl w:val="0"/>
          <w:numId w:val="38"/>
        </w:numPr>
        <w:tabs>
          <w:tab w:val="clear" w:pos="360"/>
          <w:tab w:val="left" w:pos="284"/>
          <w:tab w:val="num" w:pos="1495"/>
        </w:tabs>
        <w:ind w:left="0" w:right="124" w:firstLine="0"/>
        <w:rPr>
          <w:rFonts w:ascii="Book Antiqua" w:hAnsi="Book Antiqua"/>
          <w:sz w:val="22"/>
          <w:szCs w:val="22"/>
        </w:rPr>
      </w:pPr>
      <w:r w:rsidRPr="00023360">
        <w:rPr>
          <w:rFonts w:ascii="Book Antiqua" w:hAnsi="Book Antiqua"/>
          <w:sz w:val="22"/>
          <w:szCs w:val="22"/>
        </w:rPr>
        <w:t>Le Dahir n° 1.70.157 du 30.7.70 relatif à la normalisation modifiée par le dahir portant loi n° 1.93.221 rendant applicable l’ensemble des normes marocaines ou à défaut les normes françaises (D.T.U) et les prescriptions techniques provisoires ayant valeur de cahier des charges</w:t>
      </w:r>
      <w:r w:rsidRPr="00023360">
        <w:rPr>
          <w:rFonts w:ascii="Book Antiqua" w:hAnsi="Book Antiqua"/>
          <w:sz w:val="22"/>
          <w:szCs w:val="22"/>
          <w:rtl/>
        </w:rPr>
        <w:t>.</w:t>
      </w:r>
    </w:p>
    <w:p w:rsidR="00E95D4D" w:rsidRPr="00023360" w:rsidRDefault="00E95D4D" w:rsidP="00171C82">
      <w:pPr>
        <w:numPr>
          <w:ilvl w:val="0"/>
          <w:numId w:val="38"/>
        </w:numPr>
        <w:tabs>
          <w:tab w:val="clear" w:pos="360"/>
          <w:tab w:val="left" w:pos="284"/>
          <w:tab w:val="num" w:pos="1495"/>
        </w:tabs>
        <w:ind w:left="0" w:right="124" w:firstLine="0"/>
        <w:rPr>
          <w:rFonts w:ascii="Book Antiqua" w:hAnsi="Book Antiqua"/>
          <w:sz w:val="22"/>
          <w:szCs w:val="22"/>
        </w:rPr>
      </w:pPr>
      <w:r w:rsidRPr="00023360">
        <w:rPr>
          <w:rFonts w:ascii="Book Antiqua" w:hAnsi="Book Antiqua"/>
          <w:sz w:val="22"/>
          <w:szCs w:val="22"/>
        </w:rPr>
        <w:t>La note circulaire n° 16 du 1.2.82 relative à la nouvelle procédure d’acquittement des droits de timbres.</w:t>
      </w:r>
    </w:p>
    <w:p w:rsidR="00E95D4D" w:rsidRPr="00023360" w:rsidRDefault="00E95D4D" w:rsidP="00171C82">
      <w:pPr>
        <w:numPr>
          <w:ilvl w:val="0"/>
          <w:numId w:val="38"/>
        </w:numPr>
        <w:ind w:right="124"/>
        <w:rPr>
          <w:rFonts w:ascii="Book Antiqua" w:hAnsi="Book Antiqua"/>
          <w:sz w:val="22"/>
          <w:szCs w:val="22"/>
        </w:rPr>
      </w:pPr>
      <w:r w:rsidRPr="00023360">
        <w:rPr>
          <w:rFonts w:ascii="Book Antiqua" w:hAnsi="Book Antiqua"/>
          <w:sz w:val="22"/>
          <w:szCs w:val="22"/>
        </w:rPr>
        <w:t xml:space="preserve">Le devis général d’architecture (édition 1956) du royaume du Maroc approuvé par la décision du ministre de l’habitat et de l’urbanisme  du 27 février 1956 et rendu applicable par le décret royal n° 406- 67 du 17 juillet 1967; </w:t>
      </w:r>
    </w:p>
    <w:p w:rsidR="00E95D4D" w:rsidRPr="00023360" w:rsidRDefault="00E95D4D" w:rsidP="00171C82">
      <w:pPr>
        <w:numPr>
          <w:ilvl w:val="0"/>
          <w:numId w:val="38"/>
        </w:numPr>
        <w:ind w:right="124"/>
        <w:jc w:val="left"/>
        <w:rPr>
          <w:rFonts w:ascii="Book Antiqua" w:hAnsi="Book Antiqua"/>
          <w:sz w:val="22"/>
          <w:szCs w:val="22"/>
        </w:rPr>
      </w:pPr>
      <w:r w:rsidRPr="00023360">
        <w:rPr>
          <w:rFonts w:ascii="Book Antiqua" w:hAnsi="Book Antiqua"/>
          <w:sz w:val="22"/>
          <w:szCs w:val="22"/>
        </w:rPr>
        <w:t>La loi n° 12-90  relative à l’urbanisme ;</w:t>
      </w:r>
    </w:p>
    <w:p w:rsidR="00E95D4D" w:rsidRPr="00023360" w:rsidRDefault="00E95D4D" w:rsidP="00171C82">
      <w:pPr>
        <w:numPr>
          <w:ilvl w:val="0"/>
          <w:numId w:val="38"/>
        </w:numPr>
        <w:ind w:right="124"/>
        <w:rPr>
          <w:rFonts w:ascii="Book Antiqua" w:hAnsi="Book Antiqua"/>
          <w:sz w:val="22"/>
          <w:szCs w:val="22"/>
        </w:rPr>
      </w:pPr>
      <w:r w:rsidRPr="00023360">
        <w:rPr>
          <w:rFonts w:ascii="Book Antiqua" w:hAnsi="Book Antiqua"/>
          <w:sz w:val="22"/>
          <w:szCs w:val="22"/>
        </w:rPr>
        <w:t xml:space="preserve">Le décret n° 2.02.177 du 22 février 2002 approuvant le règlement parasismique (RPS 2000) applicable aux bâtiments, fixant les règles parasismique et instituant le comité national de génie parasismique; </w:t>
      </w:r>
    </w:p>
    <w:p w:rsidR="00E95D4D" w:rsidRPr="00023360" w:rsidRDefault="00E95D4D" w:rsidP="00171C82">
      <w:pPr>
        <w:numPr>
          <w:ilvl w:val="0"/>
          <w:numId w:val="38"/>
        </w:numPr>
        <w:ind w:right="124"/>
        <w:jc w:val="left"/>
        <w:rPr>
          <w:rFonts w:ascii="Book Antiqua" w:hAnsi="Book Antiqua"/>
          <w:sz w:val="22"/>
          <w:szCs w:val="22"/>
        </w:rPr>
      </w:pPr>
      <w:r w:rsidRPr="00023360">
        <w:rPr>
          <w:rFonts w:ascii="Book Antiqua" w:hAnsi="Book Antiqua"/>
          <w:sz w:val="22"/>
          <w:szCs w:val="22"/>
        </w:rPr>
        <w:t>Les règles de calcul de béton armé CCBA 68 et BAEL ;</w:t>
      </w:r>
    </w:p>
    <w:p w:rsidR="00E95D4D" w:rsidRPr="00023360" w:rsidRDefault="00E95D4D" w:rsidP="00171C82">
      <w:pPr>
        <w:ind w:left="360" w:right="124"/>
        <w:rPr>
          <w:rFonts w:ascii="Book Antiqua" w:hAnsi="Book Antiqua"/>
          <w:sz w:val="22"/>
          <w:szCs w:val="22"/>
        </w:rPr>
      </w:pPr>
    </w:p>
    <w:p w:rsidR="00E95D4D" w:rsidRPr="00023360" w:rsidRDefault="005712E0" w:rsidP="00171C82">
      <w:pPr>
        <w:tabs>
          <w:tab w:val="left" w:pos="10490"/>
        </w:tabs>
        <w:ind w:left="0" w:right="124" w:firstLine="0"/>
        <w:rPr>
          <w:rFonts w:ascii="Book Antiqua" w:hAnsi="Book Antiqua"/>
          <w:sz w:val="22"/>
          <w:szCs w:val="22"/>
        </w:rPr>
      </w:pPr>
      <w:r w:rsidRPr="00023360">
        <w:rPr>
          <w:rFonts w:ascii="Book Antiqua" w:hAnsi="Book Antiqua"/>
          <w:sz w:val="22"/>
          <w:szCs w:val="22"/>
        </w:rPr>
        <w:t xml:space="preserve">       </w:t>
      </w:r>
      <w:r w:rsidR="00E95D4D" w:rsidRPr="00023360">
        <w:rPr>
          <w:rFonts w:ascii="Book Antiqua" w:hAnsi="Book Antiqua"/>
          <w:sz w:val="22"/>
          <w:szCs w:val="22"/>
        </w:rPr>
        <w:t>En fin tous les textes réglementaires rendus applicables en la matière lors de la souscription de l’acte d’engagement et de la signature du présent CPS par l’attributaire du marché. Il est expressément stipulé qu’en cas de contradiction entre des dispositions du présent C.P.S et celles des documents sus visés, seules seront applicables les clauses du présent marché ainsi que les dispositions du décret du 05 Février  2007 sus indiqué.</w:t>
      </w:r>
    </w:p>
    <w:p w:rsidR="00E95D4D" w:rsidRPr="00023360" w:rsidRDefault="00171C82" w:rsidP="00171C82">
      <w:pPr>
        <w:tabs>
          <w:tab w:val="left" w:pos="10490"/>
        </w:tabs>
        <w:ind w:left="0" w:right="124" w:firstLine="0"/>
        <w:rPr>
          <w:rFonts w:ascii="Book Antiqua" w:hAnsi="Book Antiqua"/>
          <w:sz w:val="22"/>
          <w:szCs w:val="22"/>
        </w:rPr>
      </w:pPr>
      <w:r w:rsidRPr="00023360">
        <w:rPr>
          <w:rFonts w:ascii="Book Antiqua" w:hAnsi="Book Antiqua"/>
          <w:sz w:val="22"/>
          <w:szCs w:val="22"/>
        </w:rPr>
        <w:t xml:space="preserve">    </w:t>
      </w:r>
      <w:r w:rsidR="00E95D4D" w:rsidRPr="00023360">
        <w:rPr>
          <w:rFonts w:ascii="Book Antiqua" w:hAnsi="Book Antiqua"/>
          <w:sz w:val="22"/>
          <w:szCs w:val="22"/>
        </w:rPr>
        <w:t>Le fournisseur ne pourra en aucun cas, excip</w:t>
      </w:r>
      <w:r w:rsidR="005712E0" w:rsidRPr="00023360">
        <w:rPr>
          <w:rFonts w:ascii="Book Antiqua" w:hAnsi="Book Antiqua"/>
          <w:sz w:val="22"/>
          <w:szCs w:val="22"/>
        </w:rPr>
        <w:t xml:space="preserve">er de l’ignorance des documents </w:t>
      </w:r>
      <w:r w:rsidR="00E95D4D" w:rsidRPr="00023360">
        <w:rPr>
          <w:rFonts w:ascii="Book Antiqua" w:hAnsi="Book Antiqua"/>
          <w:sz w:val="22"/>
          <w:szCs w:val="22"/>
        </w:rPr>
        <w:t>énumérés au présent article pour se soustraire aux obligations qui en découlent. S’il estime que la désignation des divers documents est insuffisante, le fournisseur est tenu de requérir les renseignements complémentaires avec la signature du marché, celle-ci impliquant qu’il est parfaitement renseigné avant la remise de son acte d’engagement.</w:t>
      </w:r>
    </w:p>
    <w:p w:rsidR="00E95D4D" w:rsidRPr="00023360" w:rsidRDefault="00E95D4D" w:rsidP="00171C82">
      <w:pPr>
        <w:spacing w:line="221" w:lineRule="auto"/>
        <w:ind w:left="0" w:right="124" w:firstLine="0"/>
        <w:rPr>
          <w:rFonts w:ascii="Book Antiqua" w:hAnsi="Book Antiqua" w:cs="CG Times"/>
          <w:b/>
          <w:bCs/>
          <w:sz w:val="22"/>
          <w:szCs w:val="22"/>
          <w:u w:val="single"/>
        </w:rPr>
      </w:pPr>
    </w:p>
    <w:p w:rsidR="00E95D4D" w:rsidRPr="00023360" w:rsidRDefault="00E95D4D" w:rsidP="00171C82">
      <w:pPr>
        <w:spacing w:line="221" w:lineRule="auto"/>
        <w:ind w:right="124" w:hanging="425"/>
        <w:rPr>
          <w:rFonts w:ascii="Book Antiqua" w:hAnsi="Book Antiqua" w:cs="CG Times"/>
          <w:b/>
          <w:bCs/>
          <w:sz w:val="22"/>
          <w:szCs w:val="22"/>
          <w:u w:val="single"/>
        </w:rPr>
      </w:pPr>
      <w:r w:rsidRPr="00023360">
        <w:rPr>
          <w:rFonts w:ascii="Book Antiqua" w:hAnsi="Book Antiqua" w:cs="CG Times"/>
          <w:b/>
          <w:bCs/>
          <w:sz w:val="22"/>
          <w:szCs w:val="22"/>
          <w:u w:val="single"/>
        </w:rPr>
        <w:t xml:space="preserve">ARTICLE 6 : LITIGES  </w:t>
      </w:r>
    </w:p>
    <w:p w:rsidR="00E95D4D" w:rsidRPr="00023360" w:rsidRDefault="00E95D4D" w:rsidP="00171C82">
      <w:pPr>
        <w:spacing w:line="221" w:lineRule="auto"/>
        <w:ind w:left="142" w:right="124" w:firstLine="0"/>
        <w:rPr>
          <w:rFonts w:ascii="Book Antiqua" w:hAnsi="Book Antiqua" w:cs="CG Times"/>
          <w:sz w:val="22"/>
          <w:szCs w:val="22"/>
        </w:rPr>
      </w:pPr>
      <w:r w:rsidRPr="00023360">
        <w:rPr>
          <w:rFonts w:ascii="Book Antiqua" w:hAnsi="Book Antiqua" w:cs="CG Times"/>
          <w:sz w:val="22"/>
          <w:szCs w:val="22"/>
        </w:rPr>
        <w:tab/>
        <w:t>Tous litiges pouvant survenir entre l’entrepreneur et le maître d’ouvrage seront porté devant les tribunaux compétents.</w:t>
      </w:r>
    </w:p>
    <w:p w:rsidR="00E95D4D" w:rsidRDefault="00E95D4D" w:rsidP="00171C82">
      <w:pPr>
        <w:ind w:right="124" w:hanging="425"/>
        <w:rPr>
          <w:rFonts w:ascii="Book Antiqua" w:hAnsi="Book Antiqua"/>
          <w:sz w:val="22"/>
          <w:szCs w:val="22"/>
        </w:rPr>
      </w:pPr>
    </w:p>
    <w:p w:rsidR="009F280B" w:rsidRDefault="009F280B" w:rsidP="00171C82">
      <w:pPr>
        <w:ind w:right="124" w:hanging="425"/>
        <w:rPr>
          <w:rFonts w:ascii="Book Antiqua" w:hAnsi="Book Antiqua"/>
          <w:sz w:val="22"/>
          <w:szCs w:val="22"/>
        </w:rPr>
      </w:pPr>
    </w:p>
    <w:p w:rsidR="009F280B" w:rsidRDefault="009F280B" w:rsidP="00171C82">
      <w:pPr>
        <w:ind w:right="124" w:hanging="425"/>
        <w:rPr>
          <w:rFonts w:ascii="Book Antiqua" w:hAnsi="Book Antiqua"/>
          <w:sz w:val="22"/>
          <w:szCs w:val="22"/>
        </w:rPr>
      </w:pPr>
    </w:p>
    <w:p w:rsidR="009F280B" w:rsidRDefault="009F280B" w:rsidP="00171C82">
      <w:pPr>
        <w:ind w:right="124" w:hanging="425"/>
        <w:rPr>
          <w:rFonts w:ascii="Book Antiqua" w:hAnsi="Book Antiqua"/>
          <w:sz w:val="22"/>
          <w:szCs w:val="22"/>
        </w:rPr>
      </w:pPr>
    </w:p>
    <w:p w:rsidR="009F280B" w:rsidRPr="00023360" w:rsidRDefault="009F280B" w:rsidP="00171C82">
      <w:pPr>
        <w:ind w:right="124" w:hanging="425"/>
        <w:rPr>
          <w:rFonts w:ascii="Book Antiqua" w:hAnsi="Book Antiqua"/>
          <w:sz w:val="22"/>
          <w:szCs w:val="22"/>
        </w:rPr>
      </w:pPr>
    </w:p>
    <w:p w:rsidR="00E95D4D" w:rsidRPr="00023360" w:rsidRDefault="00E95D4D" w:rsidP="00171C82">
      <w:pPr>
        <w:ind w:right="124" w:hanging="425"/>
        <w:rPr>
          <w:rFonts w:ascii="Book Antiqua" w:hAnsi="Book Antiqua" w:cs="CG Times"/>
          <w:b/>
          <w:bCs/>
          <w:sz w:val="22"/>
          <w:szCs w:val="22"/>
          <w:u w:val="words"/>
        </w:rPr>
      </w:pPr>
      <w:r w:rsidRPr="00023360">
        <w:rPr>
          <w:rFonts w:ascii="Book Antiqua" w:hAnsi="Book Antiqua" w:cs="CG Times"/>
          <w:b/>
          <w:bCs/>
          <w:sz w:val="22"/>
          <w:szCs w:val="22"/>
          <w:u w:val="words"/>
        </w:rPr>
        <w:t xml:space="preserve">ARTICLE 7 : DELAI D'EXECUTION </w:t>
      </w:r>
    </w:p>
    <w:p w:rsidR="001E27D8" w:rsidRPr="00023360" w:rsidRDefault="00E95D4D" w:rsidP="009F280B">
      <w:pPr>
        <w:ind w:left="142" w:right="124" w:firstLine="0"/>
        <w:rPr>
          <w:rFonts w:ascii="Book Antiqua" w:hAnsi="Book Antiqua" w:cs="CG Times"/>
          <w:sz w:val="22"/>
          <w:szCs w:val="22"/>
          <w:rtl/>
        </w:rPr>
      </w:pPr>
      <w:r w:rsidRPr="00023360">
        <w:rPr>
          <w:rFonts w:ascii="Book Antiqua" w:hAnsi="Book Antiqua" w:cs="CG Times"/>
          <w:sz w:val="22"/>
          <w:szCs w:val="22"/>
        </w:rPr>
        <w:t>Le délai d'exécution du présent marché est fixé à 0</w:t>
      </w:r>
      <w:r w:rsidR="00280484" w:rsidRPr="00023360">
        <w:rPr>
          <w:rFonts w:ascii="Book Antiqua" w:hAnsi="Book Antiqua" w:cs="CG Times"/>
          <w:b/>
          <w:bCs/>
          <w:sz w:val="22"/>
          <w:szCs w:val="22"/>
        </w:rPr>
        <w:t>2</w:t>
      </w:r>
      <w:r w:rsidRPr="00023360">
        <w:rPr>
          <w:rFonts w:ascii="Book Antiqua" w:hAnsi="Book Antiqua" w:cs="CG Times"/>
          <w:b/>
          <w:bCs/>
          <w:color w:val="000000"/>
          <w:sz w:val="22"/>
          <w:szCs w:val="22"/>
        </w:rPr>
        <w:t xml:space="preserve"> (</w:t>
      </w:r>
      <w:r w:rsidR="00280484" w:rsidRPr="00023360">
        <w:rPr>
          <w:rFonts w:ascii="Book Antiqua" w:hAnsi="Book Antiqua" w:cs="CG Times"/>
          <w:b/>
          <w:bCs/>
          <w:color w:val="000000"/>
          <w:sz w:val="22"/>
          <w:szCs w:val="22"/>
        </w:rPr>
        <w:t>deux</w:t>
      </w:r>
      <w:r w:rsidRPr="00023360">
        <w:rPr>
          <w:rFonts w:ascii="Book Antiqua" w:hAnsi="Book Antiqua" w:cs="CG Times"/>
          <w:b/>
          <w:bCs/>
          <w:color w:val="000000"/>
          <w:sz w:val="22"/>
          <w:szCs w:val="22"/>
        </w:rPr>
        <w:t>) mois</w:t>
      </w:r>
      <w:r w:rsidRPr="00023360">
        <w:rPr>
          <w:rFonts w:ascii="Book Antiqua" w:hAnsi="Book Antiqua" w:cs="CG Times"/>
          <w:color w:val="000000"/>
          <w:sz w:val="22"/>
          <w:szCs w:val="22"/>
        </w:rPr>
        <w:t xml:space="preserve"> </w:t>
      </w:r>
      <w:r w:rsidRPr="00023360">
        <w:rPr>
          <w:rFonts w:ascii="Book Antiqua" w:hAnsi="Book Antiqua" w:cs="CG Times"/>
          <w:sz w:val="22"/>
          <w:szCs w:val="22"/>
        </w:rPr>
        <w:t>à compter du lendemain du jour de la notification de l'ordre de service prescrivant de commencer les travaux.</w:t>
      </w:r>
    </w:p>
    <w:p w:rsidR="001E27D8" w:rsidRPr="00023360" w:rsidRDefault="001E27D8" w:rsidP="00171C82">
      <w:pPr>
        <w:ind w:right="124" w:hanging="425"/>
        <w:rPr>
          <w:rFonts w:ascii="Book Antiqua" w:hAnsi="Book Antiqua" w:cs="CG Times"/>
          <w:sz w:val="22"/>
          <w:szCs w:val="22"/>
        </w:rPr>
      </w:pPr>
    </w:p>
    <w:p w:rsidR="00E95D4D" w:rsidRPr="00023360" w:rsidRDefault="00E95D4D" w:rsidP="00171C82">
      <w:pPr>
        <w:ind w:right="124" w:hanging="425"/>
        <w:rPr>
          <w:rFonts w:ascii="Book Antiqua" w:hAnsi="Book Antiqua" w:cs="CG Times"/>
          <w:b/>
          <w:bCs/>
          <w:sz w:val="22"/>
          <w:szCs w:val="22"/>
          <w:u w:val="words"/>
        </w:rPr>
      </w:pPr>
      <w:r w:rsidRPr="00023360">
        <w:rPr>
          <w:rFonts w:ascii="Book Antiqua" w:hAnsi="Book Antiqua" w:cs="CG Times"/>
          <w:b/>
          <w:bCs/>
          <w:sz w:val="22"/>
          <w:szCs w:val="22"/>
          <w:u w:val="words"/>
        </w:rPr>
        <w:t xml:space="preserve">ARTICLE 8 : PENALITES </w:t>
      </w:r>
    </w:p>
    <w:p w:rsidR="00E95D4D" w:rsidRPr="00023360" w:rsidRDefault="00171C82" w:rsidP="00171C82">
      <w:pPr>
        <w:ind w:left="142" w:right="124" w:hanging="425"/>
        <w:rPr>
          <w:rFonts w:ascii="Book Antiqua" w:hAnsi="Book Antiqua"/>
          <w:sz w:val="22"/>
          <w:szCs w:val="22"/>
        </w:rPr>
      </w:pPr>
      <w:r w:rsidRPr="00023360">
        <w:rPr>
          <w:rFonts w:ascii="Book Antiqua" w:hAnsi="Book Antiqua"/>
          <w:sz w:val="22"/>
          <w:szCs w:val="22"/>
        </w:rPr>
        <w:t xml:space="preserve">              </w:t>
      </w:r>
      <w:r w:rsidR="00E95D4D" w:rsidRPr="00023360">
        <w:rPr>
          <w:rFonts w:ascii="Book Antiqua" w:hAnsi="Book Antiqua"/>
          <w:sz w:val="22"/>
          <w:szCs w:val="22"/>
        </w:rPr>
        <w:t xml:space="preserve">A défaut par l'Entrepreneur de n'avoir terminé les travaux à la date ainsi déterminée </w:t>
      </w:r>
      <w:r w:rsidR="00E95D4D" w:rsidRPr="00023360">
        <w:rPr>
          <w:rFonts w:ascii="Book Antiqua" w:hAnsi="Book Antiqua" w:cs="CG Times"/>
          <w:sz w:val="22"/>
          <w:szCs w:val="22"/>
        </w:rPr>
        <w:t>conformément</w:t>
      </w:r>
      <w:r w:rsidR="00E95D4D" w:rsidRPr="00023360">
        <w:rPr>
          <w:rFonts w:ascii="Book Antiqua" w:hAnsi="Book Antiqua"/>
          <w:sz w:val="22"/>
          <w:szCs w:val="22"/>
        </w:rPr>
        <w:t xml:space="preserve"> à son délai d’exécution, il lui sera appliqué sans préjudice les mesures qui pourraient être prises par l'Administration en application de l'article N° 70 du C.C.A.G.T une pénalité pour retard de un pour mille du montant initial du marché par jour calendrier de retard sera opérée d’office sur les décomptes, sans toutefois que ces pénalités dépassent 10% du montant du marché.</w:t>
      </w:r>
    </w:p>
    <w:p w:rsidR="00E95D4D" w:rsidRPr="00023360" w:rsidRDefault="00E95D4D" w:rsidP="00171C82">
      <w:pPr>
        <w:ind w:right="124" w:hanging="425"/>
        <w:rPr>
          <w:rFonts w:ascii="Book Antiqua" w:hAnsi="Book Antiqua" w:cs="CG Times"/>
          <w:b/>
          <w:bCs/>
          <w:sz w:val="22"/>
          <w:szCs w:val="22"/>
          <w:u w:val="words"/>
        </w:rPr>
      </w:pPr>
    </w:p>
    <w:p w:rsidR="00E95D4D" w:rsidRPr="00023360" w:rsidRDefault="00E95D4D" w:rsidP="00171C82">
      <w:pPr>
        <w:ind w:right="124" w:hanging="425"/>
        <w:rPr>
          <w:rFonts w:ascii="Book Antiqua" w:hAnsi="Book Antiqua" w:cs="CG Times"/>
          <w:b/>
          <w:bCs/>
          <w:sz w:val="22"/>
          <w:szCs w:val="22"/>
          <w:u w:val="words"/>
        </w:rPr>
      </w:pPr>
      <w:r w:rsidRPr="00023360">
        <w:rPr>
          <w:rFonts w:ascii="Book Antiqua" w:hAnsi="Book Antiqua" w:cs="CG Times"/>
          <w:b/>
          <w:bCs/>
          <w:sz w:val="22"/>
          <w:szCs w:val="22"/>
          <w:u w:val="words"/>
        </w:rPr>
        <w:t xml:space="preserve">ARTICLE 9 : RECEPTION PROVISOIRE </w:t>
      </w:r>
    </w:p>
    <w:p w:rsidR="00E95D4D" w:rsidRPr="00023360" w:rsidRDefault="00E95D4D" w:rsidP="00171C82">
      <w:pPr>
        <w:ind w:right="124" w:hanging="425"/>
        <w:rPr>
          <w:rFonts w:ascii="Book Antiqua" w:hAnsi="Book Antiqua" w:cs="CG Times"/>
          <w:sz w:val="22"/>
          <w:szCs w:val="22"/>
        </w:rPr>
      </w:pPr>
      <w:r w:rsidRPr="00023360">
        <w:rPr>
          <w:rFonts w:ascii="Book Antiqua" w:hAnsi="Book Antiqua" w:cs="CG Times"/>
          <w:sz w:val="22"/>
          <w:szCs w:val="22"/>
        </w:rPr>
        <w:t>Conformément à l’article 65 du CCAGT.</w:t>
      </w:r>
    </w:p>
    <w:p w:rsidR="00E95D4D" w:rsidRPr="00023360" w:rsidRDefault="00E95D4D" w:rsidP="00171C82">
      <w:pPr>
        <w:ind w:right="124" w:hanging="425"/>
        <w:rPr>
          <w:rFonts w:ascii="Book Antiqua" w:hAnsi="Book Antiqua" w:cs="CG Times"/>
          <w:sz w:val="22"/>
          <w:szCs w:val="22"/>
        </w:rPr>
      </w:pPr>
      <w:r w:rsidRPr="00023360">
        <w:rPr>
          <w:rFonts w:ascii="Book Antiqua" w:hAnsi="Book Antiqua" w:cs="CG Times"/>
          <w:sz w:val="22"/>
          <w:szCs w:val="22"/>
        </w:rPr>
        <w:t xml:space="preserve">Un procès verbal de réception provisoire sera dressé dés l'achèvement des travaux. </w:t>
      </w:r>
    </w:p>
    <w:p w:rsidR="00E95D4D" w:rsidRPr="00023360" w:rsidRDefault="00E95D4D" w:rsidP="00171C82">
      <w:pPr>
        <w:ind w:right="124" w:hanging="425"/>
        <w:rPr>
          <w:rFonts w:ascii="Book Antiqua" w:hAnsi="Book Antiqua" w:cs="CG Times"/>
          <w:sz w:val="22"/>
          <w:szCs w:val="22"/>
        </w:rPr>
      </w:pPr>
      <w:r w:rsidRPr="00023360">
        <w:rPr>
          <w:rFonts w:ascii="Book Antiqua" w:hAnsi="Book Antiqua" w:cs="CG Times"/>
          <w:sz w:val="22"/>
          <w:szCs w:val="22"/>
        </w:rPr>
        <w:t xml:space="preserve">Une commission composée à cet effet doit être constituée par  les représentants du maître d’ouvrage </w:t>
      </w:r>
    </w:p>
    <w:p w:rsidR="00E95D4D" w:rsidRPr="00023360" w:rsidRDefault="00E95D4D" w:rsidP="00171C82">
      <w:pPr>
        <w:ind w:left="142" w:right="124" w:firstLine="0"/>
        <w:rPr>
          <w:rFonts w:ascii="Book Antiqua" w:hAnsi="Book Antiqua"/>
          <w:sz w:val="22"/>
          <w:szCs w:val="22"/>
        </w:rPr>
      </w:pPr>
      <w:r w:rsidRPr="00023360">
        <w:rPr>
          <w:rFonts w:ascii="Book Antiqua" w:hAnsi="Book Antiqua"/>
          <w:sz w:val="22"/>
          <w:szCs w:val="22"/>
        </w:rPr>
        <w:t xml:space="preserve">Tous les </w:t>
      </w:r>
      <w:r w:rsidRPr="00023360">
        <w:rPr>
          <w:rFonts w:ascii="Book Antiqua" w:hAnsi="Book Antiqua" w:cs="CG Times"/>
          <w:sz w:val="22"/>
          <w:szCs w:val="22"/>
        </w:rPr>
        <w:t>défauts</w:t>
      </w:r>
      <w:r w:rsidRPr="00023360">
        <w:rPr>
          <w:rFonts w:ascii="Book Antiqua" w:hAnsi="Book Antiqua"/>
          <w:sz w:val="22"/>
          <w:szCs w:val="22"/>
        </w:rPr>
        <w:t xml:space="preserve"> constatés lors   de cette visite devrant  être réparés  conformément  aux règles de l’art  si non la réception ne sera pas   prononcée   sans  pour  cela que le délai d’exécution  ne  soit   prolongé.</w:t>
      </w:r>
    </w:p>
    <w:p w:rsidR="00E95D4D" w:rsidRPr="00023360" w:rsidRDefault="00E95D4D" w:rsidP="00171C82">
      <w:pPr>
        <w:ind w:right="124" w:hanging="425"/>
        <w:rPr>
          <w:rFonts w:ascii="Book Antiqua" w:hAnsi="Book Antiqua" w:cs="CG Times"/>
          <w:b/>
          <w:bCs/>
          <w:sz w:val="22"/>
          <w:szCs w:val="22"/>
          <w:u w:val="words"/>
        </w:rPr>
      </w:pPr>
    </w:p>
    <w:p w:rsidR="00E95D4D" w:rsidRPr="00023360" w:rsidRDefault="00E95D4D" w:rsidP="00171C82">
      <w:pPr>
        <w:ind w:right="124" w:hanging="425"/>
        <w:rPr>
          <w:rFonts w:ascii="Book Antiqua" w:hAnsi="Book Antiqua" w:cs="CG Times"/>
          <w:b/>
          <w:bCs/>
          <w:sz w:val="22"/>
          <w:szCs w:val="22"/>
          <w:u w:val="words"/>
        </w:rPr>
      </w:pPr>
      <w:r w:rsidRPr="00023360">
        <w:rPr>
          <w:rFonts w:ascii="Book Antiqua" w:hAnsi="Book Antiqua" w:cs="CG Times"/>
          <w:b/>
          <w:bCs/>
          <w:sz w:val="22"/>
          <w:szCs w:val="22"/>
          <w:u w:val="words"/>
        </w:rPr>
        <w:t xml:space="preserve">ARTICLE 10 : RECEPTION DEFINITIVE </w:t>
      </w:r>
    </w:p>
    <w:p w:rsidR="00E95D4D" w:rsidRPr="00023360" w:rsidRDefault="00E95D4D" w:rsidP="00171C82">
      <w:pPr>
        <w:ind w:right="124" w:hanging="425"/>
        <w:rPr>
          <w:rFonts w:ascii="Book Antiqua" w:hAnsi="Book Antiqua" w:cs="CG Times"/>
          <w:sz w:val="22"/>
          <w:szCs w:val="22"/>
        </w:rPr>
      </w:pPr>
      <w:r w:rsidRPr="00023360">
        <w:rPr>
          <w:rFonts w:ascii="Book Antiqua" w:hAnsi="Book Antiqua" w:cs="CG Times"/>
          <w:sz w:val="22"/>
          <w:szCs w:val="22"/>
        </w:rPr>
        <w:t>Conformément  à l’article 68 du CCAG T</w:t>
      </w:r>
    </w:p>
    <w:p w:rsidR="00E95D4D" w:rsidRPr="00023360" w:rsidRDefault="00E95D4D" w:rsidP="001E27D8">
      <w:pPr>
        <w:ind w:left="142" w:right="124" w:firstLine="0"/>
        <w:rPr>
          <w:rFonts w:ascii="Book Antiqua" w:hAnsi="Book Antiqua" w:cs="CG Times"/>
          <w:sz w:val="22"/>
          <w:szCs w:val="22"/>
        </w:rPr>
      </w:pPr>
      <w:r w:rsidRPr="00023360">
        <w:rPr>
          <w:rFonts w:ascii="Book Antiqua" w:hAnsi="Book Antiqua" w:cs="CG Times"/>
          <w:sz w:val="22"/>
          <w:szCs w:val="22"/>
        </w:rPr>
        <w:t>La réception définitive sera prononcée à l'expiration du délai de garan</w:t>
      </w:r>
      <w:r w:rsidR="00A56F5F" w:rsidRPr="00023360">
        <w:rPr>
          <w:rFonts w:ascii="Book Antiqua" w:hAnsi="Book Antiqua" w:cs="CG Times"/>
          <w:sz w:val="22"/>
          <w:szCs w:val="22"/>
        </w:rPr>
        <w:t xml:space="preserve">tie contractuelle, soit </w:t>
      </w:r>
      <w:r w:rsidRPr="00023360">
        <w:rPr>
          <w:rFonts w:ascii="Book Antiqua" w:hAnsi="Book Antiqua" w:cs="CG Times"/>
          <w:sz w:val="22"/>
          <w:szCs w:val="22"/>
        </w:rPr>
        <w:t xml:space="preserve"> </w:t>
      </w:r>
      <w:r w:rsidR="001E27D8" w:rsidRPr="00023360">
        <w:rPr>
          <w:rFonts w:ascii="Book Antiqua" w:hAnsi="Book Antiqua" w:cs="CG Times"/>
          <w:b/>
          <w:bCs/>
          <w:color w:val="FF0000"/>
          <w:sz w:val="22"/>
          <w:szCs w:val="22"/>
        </w:rPr>
        <w:t xml:space="preserve">douze mois </w:t>
      </w:r>
      <w:r w:rsidRPr="00023360">
        <w:rPr>
          <w:rFonts w:ascii="Book Antiqua" w:hAnsi="Book Antiqua" w:cs="CG Times"/>
          <w:sz w:val="22"/>
          <w:szCs w:val="22"/>
        </w:rPr>
        <w:t>après la réception provisoire.</w:t>
      </w:r>
    </w:p>
    <w:p w:rsidR="00E95D4D" w:rsidRPr="00023360" w:rsidRDefault="00171C82" w:rsidP="00171C82">
      <w:pPr>
        <w:ind w:left="142" w:right="124" w:hanging="425"/>
        <w:rPr>
          <w:rFonts w:ascii="Book Antiqua" w:hAnsi="Book Antiqua" w:cs="CG Times"/>
          <w:sz w:val="22"/>
          <w:szCs w:val="22"/>
        </w:rPr>
      </w:pPr>
      <w:r w:rsidRPr="00023360">
        <w:rPr>
          <w:rFonts w:ascii="Book Antiqua" w:hAnsi="Book Antiqua" w:cs="CG Times"/>
          <w:sz w:val="22"/>
          <w:szCs w:val="22"/>
        </w:rPr>
        <w:t xml:space="preserve">         </w:t>
      </w:r>
      <w:r w:rsidR="00E95D4D" w:rsidRPr="00023360">
        <w:rPr>
          <w:rFonts w:ascii="Book Antiqua" w:hAnsi="Book Antiqua" w:cs="CG Times"/>
          <w:sz w:val="22"/>
          <w:szCs w:val="22"/>
        </w:rPr>
        <w:t>Le Maître d’ouvrage adressera à l’entrepreneur au plus tard dix (10) mois après la réception provisoire les listes détaillées des malfaçons relevées.</w:t>
      </w:r>
    </w:p>
    <w:p w:rsidR="00E95D4D" w:rsidRPr="00023360" w:rsidRDefault="00E95D4D" w:rsidP="00171C82">
      <w:pPr>
        <w:ind w:right="124" w:hanging="425"/>
        <w:rPr>
          <w:rFonts w:ascii="Book Antiqua" w:hAnsi="Book Antiqua" w:cs="CG Times"/>
          <w:sz w:val="22"/>
          <w:szCs w:val="22"/>
        </w:rPr>
      </w:pPr>
      <w:r w:rsidRPr="00023360">
        <w:rPr>
          <w:rFonts w:ascii="Book Antiqua" w:hAnsi="Book Antiqua" w:cs="CG Times"/>
          <w:sz w:val="22"/>
          <w:szCs w:val="22"/>
        </w:rPr>
        <w:t>L’entrepreneur disposera d’un délai de deux (2) mois pour y remédier.</w:t>
      </w:r>
    </w:p>
    <w:p w:rsidR="00E95D4D" w:rsidRPr="00023360" w:rsidRDefault="00171C82" w:rsidP="00171C82">
      <w:pPr>
        <w:ind w:left="142" w:right="124" w:hanging="425"/>
        <w:rPr>
          <w:rFonts w:ascii="Book Antiqua" w:hAnsi="Book Antiqua" w:cs="CG Times"/>
          <w:sz w:val="22"/>
          <w:szCs w:val="22"/>
        </w:rPr>
      </w:pPr>
      <w:r w:rsidRPr="00023360">
        <w:rPr>
          <w:rFonts w:ascii="Book Antiqua" w:hAnsi="Book Antiqua" w:cs="CG Times"/>
          <w:sz w:val="22"/>
          <w:szCs w:val="22"/>
        </w:rPr>
        <w:t xml:space="preserve">        </w:t>
      </w:r>
      <w:r w:rsidR="00E95D4D" w:rsidRPr="00023360">
        <w:rPr>
          <w:rFonts w:ascii="Book Antiqua" w:hAnsi="Book Antiqua" w:cs="CG Times"/>
          <w:sz w:val="22"/>
          <w:szCs w:val="22"/>
        </w:rPr>
        <w:t xml:space="preserve">Le Maître d’ouvrage délivrera alors après vérification et à l’issue de cette période de deux (2) mois, le procès –verbal de réception définitive des travaux. </w:t>
      </w:r>
    </w:p>
    <w:p w:rsidR="00E95D4D" w:rsidRPr="00023360" w:rsidRDefault="00E95D4D" w:rsidP="00171C82">
      <w:pPr>
        <w:ind w:right="124" w:hanging="425"/>
        <w:rPr>
          <w:rFonts w:ascii="Book Antiqua" w:hAnsi="Book Antiqua" w:cs="CG Times"/>
          <w:b/>
          <w:bCs/>
          <w:sz w:val="22"/>
          <w:szCs w:val="22"/>
          <w:u w:val="words"/>
        </w:rPr>
      </w:pPr>
    </w:p>
    <w:p w:rsidR="00E95D4D" w:rsidRPr="00023360" w:rsidRDefault="00E95D4D" w:rsidP="00171C82">
      <w:pPr>
        <w:ind w:right="124" w:hanging="425"/>
        <w:rPr>
          <w:rFonts w:ascii="Book Antiqua" w:hAnsi="Book Antiqua" w:cs="CG Times"/>
          <w:b/>
          <w:bCs/>
          <w:sz w:val="22"/>
          <w:szCs w:val="22"/>
          <w:u w:val="words"/>
        </w:rPr>
      </w:pPr>
      <w:r w:rsidRPr="00023360">
        <w:rPr>
          <w:rFonts w:ascii="Book Antiqua" w:hAnsi="Book Antiqua" w:cs="CG Times"/>
          <w:b/>
          <w:bCs/>
          <w:sz w:val="22"/>
          <w:szCs w:val="22"/>
          <w:u w:val="words"/>
        </w:rPr>
        <w:t xml:space="preserve">ARTICLE 11 : CAUTIONNEMENT </w:t>
      </w:r>
    </w:p>
    <w:p w:rsidR="00E95D4D" w:rsidRPr="00023360" w:rsidRDefault="00171C82" w:rsidP="001E27D8">
      <w:pPr>
        <w:pStyle w:val="Corpsdetexte3"/>
        <w:spacing w:before="120"/>
        <w:ind w:left="142" w:right="124" w:firstLine="0"/>
        <w:rPr>
          <w:rFonts w:ascii="Book Antiqua" w:hAnsi="Book Antiqua"/>
          <w:sz w:val="22"/>
          <w:szCs w:val="22"/>
        </w:rPr>
      </w:pPr>
      <w:r w:rsidRPr="00023360">
        <w:rPr>
          <w:rFonts w:ascii="Book Antiqua" w:hAnsi="Book Antiqua"/>
          <w:sz w:val="22"/>
          <w:szCs w:val="22"/>
        </w:rPr>
        <w:t xml:space="preserve">     </w:t>
      </w:r>
      <w:r w:rsidR="00E95D4D" w:rsidRPr="00023360">
        <w:rPr>
          <w:rFonts w:ascii="Book Antiqua" w:hAnsi="Book Antiqua"/>
          <w:sz w:val="22"/>
          <w:szCs w:val="22"/>
        </w:rPr>
        <w:t xml:space="preserve">En application de l'article 12, paragraphe 1 du C.C.A.G.T, le cautionnement provisoire En application de l'article 12 du C.C.A.G.T.,  le cautionnement provisoire est fixé à </w:t>
      </w:r>
      <w:r w:rsidR="0002392D" w:rsidRPr="00023360">
        <w:rPr>
          <w:rFonts w:ascii="Book Antiqua" w:hAnsi="Book Antiqua"/>
          <w:sz w:val="22"/>
          <w:szCs w:val="22"/>
        </w:rPr>
        <w:t>(</w:t>
      </w:r>
      <w:r w:rsidR="0002392D" w:rsidRPr="00023360">
        <w:rPr>
          <w:rFonts w:ascii="Book Antiqua" w:hAnsi="Book Antiqua"/>
          <w:b/>
          <w:bCs/>
          <w:sz w:val="22"/>
          <w:szCs w:val="22"/>
        </w:rPr>
        <w:t>2</w:t>
      </w:r>
      <w:r w:rsidR="001E27D8" w:rsidRPr="00023360">
        <w:rPr>
          <w:rFonts w:ascii="Book Antiqua" w:hAnsi="Book Antiqua"/>
          <w:b/>
          <w:bCs/>
          <w:sz w:val="22"/>
          <w:szCs w:val="22"/>
        </w:rPr>
        <w:t>5</w:t>
      </w:r>
      <w:r w:rsidR="0002392D" w:rsidRPr="00023360">
        <w:rPr>
          <w:rFonts w:ascii="Book Antiqua" w:hAnsi="Book Antiqua"/>
          <w:b/>
          <w:bCs/>
          <w:sz w:val="22"/>
          <w:szCs w:val="22"/>
        </w:rPr>
        <w:t>.000,00 dhs)</w:t>
      </w:r>
      <w:r w:rsidR="00E95D4D" w:rsidRPr="00023360">
        <w:rPr>
          <w:rFonts w:ascii="Book Antiqua" w:hAnsi="Book Antiqua"/>
          <w:b/>
          <w:bCs/>
          <w:sz w:val="22"/>
          <w:szCs w:val="22"/>
        </w:rPr>
        <w:t xml:space="preserve"> </w:t>
      </w:r>
      <w:r w:rsidR="0002392D" w:rsidRPr="00023360">
        <w:rPr>
          <w:rFonts w:ascii="Book Antiqua" w:hAnsi="Book Antiqua"/>
          <w:b/>
          <w:bCs/>
          <w:sz w:val="22"/>
          <w:szCs w:val="22"/>
        </w:rPr>
        <w:t xml:space="preserve">vingt </w:t>
      </w:r>
      <w:r w:rsidR="001E27D8" w:rsidRPr="00023360">
        <w:rPr>
          <w:rFonts w:ascii="Book Antiqua" w:hAnsi="Book Antiqua"/>
          <w:b/>
          <w:bCs/>
          <w:sz w:val="22"/>
          <w:szCs w:val="22"/>
        </w:rPr>
        <w:t xml:space="preserve">cinq </w:t>
      </w:r>
      <w:r w:rsidR="0002392D" w:rsidRPr="00023360">
        <w:rPr>
          <w:rFonts w:ascii="Book Antiqua" w:hAnsi="Book Antiqua"/>
          <w:b/>
          <w:bCs/>
          <w:sz w:val="22"/>
          <w:szCs w:val="22"/>
        </w:rPr>
        <w:t>Mille</w:t>
      </w:r>
      <w:r w:rsidR="00E95D4D" w:rsidRPr="00023360">
        <w:rPr>
          <w:rFonts w:ascii="Book Antiqua" w:hAnsi="Book Antiqua"/>
          <w:b/>
          <w:bCs/>
          <w:sz w:val="22"/>
          <w:szCs w:val="22"/>
        </w:rPr>
        <w:t xml:space="preserve"> Dirhams </w:t>
      </w:r>
      <w:r w:rsidR="00E95D4D" w:rsidRPr="00023360">
        <w:rPr>
          <w:rFonts w:ascii="Book Antiqua" w:hAnsi="Book Antiqua"/>
          <w:sz w:val="22"/>
          <w:szCs w:val="22"/>
        </w:rPr>
        <w:t>Ce cautionnement sera restitué au titulaire du présent marché après que le titulaire ait réalisé le cautionnement définitif dans les délais cité ci-après au présent article et tout en respectant les législations en vigueur.</w:t>
      </w:r>
    </w:p>
    <w:p w:rsidR="00E95D4D" w:rsidRPr="00023360" w:rsidRDefault="00171C82" w:rsidP="00171C82">
      <w:pPr>
        <w:pStyle w:val="Notedefin"/>
        <w:widowControl w:val="0"/>
        <w:tabs>
          <w:tab w:val="left" w:pos="567"/>
        </w:tabs>
        <w:ind w:right="124" w:hanging="425"/>
        <w:jc w:val="both"/>
        <w:rPr>
          <w:rFonts w:ascii="Book Antiqua" w:hAnsi="Book Antiqua"/>
          <w:sz w:val="22"/>
          <w:szCs w:val="22"/>
        </w:rPr>
      </w:pPr>
      <w:r w:rsidRPr="00023360">
        <w:rPr>
          <w:rFonts w:ascii="Book Antiqua" w:hAnsi="Book Antiqua"/>
          <w:sz w:val="22"/>
          <w:szCs w:val="22"/>
        </w:rPr>
        <w:t xml:space="preserve">             </w:t>
      </w:r>
      <w:r w:rsidR="00E95D4D" w:rsidRPr="00023360">
        <w:rPr>
          <w:rFonts w:ascii="Book Antiqua" w:hAnsi="Book Antiqua"/>
          <w:sz w:val="22"/>
          <w:szCs w:val="22"/>
        </w:rPr>
        <w:t xml:space="preserve">Le cautionnement définitif est fixé à trois pour cent (3%) du montant initial du marché. Il doit être constitué dans les 30 trente jours qui suivent la date de la réception de la notification d’approbation du présent marché, ce cautionnement sera restitué au titulaire du présent marché à la suite d’une mainlevée délivrée par le maître d’ouvrage après la réception définitive des prestations tout en respectant les législations en vigueur  </w:t>
      </w:r>
      <w:r w:rsidR="00E95D4D" w:rsidRPr="00023360">
        <w:rPr>
          <w:rFonts w:ascii="Book Antiqua" w:hAnsi="Book Antiqua"/>
          <w:sz w:val="22"/>
          <w:szCs w:val="22"/>
        </w:rPr>
        <w:tab/>
      </w:r>
    </w:p>
    <w:p w:rsidR="00E95D4D" w:rsidRPr="00023360" w:rsidRDefault="00E95D4D" w:rsidP="00171C82">
      <w:pPr>
        <w:ind w:right="124" w:hanging="425"/>
        <w:rPr>
          <w:rFonts w:ascii="Book Antiqua" w:hAnsi="Book Antiqua" w:cs="CG Times"/>
          <w:sz w:val="22"/>
          <w:szCs w:val="22"/>
        </w:rPr>
      </w:pPr>
    </w:p>
    <w:p w:rsidR="00E95D4D" w:rsidRPr="00023360" w:rsidRDefault="00E95D4D" w:rsidP="00171C82">
      <w:pPr>
        <w:ind w:right="124" w:hanging="425"/>
        <w:rPr>
          <w:rFonts w:ascii="Book Antiqua" w:hAnsi="Book Antiqua" w:cs="CG Times"/>
          <w:b/>
          <w:bCs/>
          <w:sz w:val="22"/>
          <w:szCs w:val="22"/>
          <w:u w:val="words"/>
        </w:rPr>
      </w:pPr>
      <w:r w:rsidRPr="00023360">
        <w:rPr>
          <w:rFonts w:ascii="Book Antiqua" w:hAnsi="Book Antiqua" w:cs="CG Times"/>
          <w:b/>
          <w:bCs/>
          <w:sz w:val="22"/>
          <w:szCs w:val="22"/>
          <w:u w:val="words"/>
        </w:rPr>
        <w:t xml:space="preserve">ARTICLE 12 : RETENUE DE GARANTIE </w:t>
      </w:r>
    </w:p>
    <w:p w:rsidR="00E95D4D" w:rsidRPr="00023360" w:rsidRDefault="00171C82" w:rsidP="00171C82">
      <w:pPr>
        <w:ind w:left="142" w:right="124" w:hanging="425"/>
        <w:rPr>
          <w:rFonts w:ascii="Book Antiqua" w:hAnsi="Book Antiqua" w:cs="CG Times"/>
          <w:sz w:val="22"/>
          <w:szCs w:val="22"/>
        </w:rPr>
      </w:pPr>
      <w:r w:rsidRPr="00023360">
        <w:rPr>
          <w:rFonts w:ascii="Book Antiqua" w:hAnsi="Book Antiqua" w:cs="CG Times"/>
          <w:sz w:val="22"/>
          <w:szCs w:val="22"/>
        </w:rPr>
        <w:t xml:space="preserve">           </w:t>
      </w:r>
      <w:r w:rsidR="00E95D4D" w:rsidRPr="00023360">
        <w:rPr>
          <w:rFonts w:ascii="Book Antiqua" w:hAnsi="Book Antiqua" w:cs="CG Times"/>
          <w:sz w:val="22"/>
          <w:szCs w:val="22"/>
        </w:rPr>
        <w:t>La retenue de garantie à prélever sur les décomptes est de dix pour cent (10</w:t>
      </w:r>
      <w:r w:rsidR="00E95D4D" w:rsidRPr="00023360">
        <w:rPr>
          <w:rFonts w:ascii="Book Antiqua" w:hAnsi="Book Antiqua" w:cs="CG Times"/>
          <w:b/>
          <w:bCs/>
          <w:sz w:val="22"/>
          <w:szCs w:val="22"/>
        </w:rPr>
        <w:t xml:space="preserve"> </w:t>
      </w:r>
      <w:r w:rsidR="00E95D4D" w:rsidRPr="00023360">
        <w:rPr>
          <w:rFonts w:ascii="Book Antiqua" w:hAnsi="Book Antiqua" w:cs="CG Times"/>
          <w:sz w:val="22"/>
          <w:szCs w:val="22"/>
        </w:rPr>
        <w:t>%) elle cessera de croître lorsqu'elle atteindra Sept pour cent (7 %) du montant initial du marché, augmenté, le cas échéant, du montant des avenants et ce conformément à l’article 59 du C.C.A.G.T.</w:t>
      </w:r>
    </w:p>
    <w:p w:rsidR="00E95D4D" w:rsidRPr="00023360" w:rsidRDefault="00E95D4D" w:rsidP="00171C82">
      <w:pPr>
        <w:ind w:right="124" w:hanging="425"/>
        <w:rPr>
          <w:rFonts w:ascii="Book Antiqua" w:hAnsi="Book Antiqua" w:cs="CG Times"/>
          <w:sz w:val="22"/>
          <w:szCs w:val="22"/>
        </w:rPr>
      </w:pPr>
    </w:p>
    <w:p w:rsidR="00E95D4D" w:rsidRPr="00023360" w:rsidRDefault="00E95D4D" w:rsidP="00171C82">
      <w:pPr>
        <w:ind w:right="124" w:hanging="425"/>
        <w:rPr>
          <w:rFonts w:ascii="Book Antiqua" w:hAnsi="Book Antiqua" w:cs="CG Times"/>
          <w:b/>
          <w:bCs/>
          <w:sz w:val="22"/>
          <w:szCs w:val="22"/>
          <w:u w:val="words"/>
        </w:rPr>
      </w:pPr>
      <w:r w:rsidRPr="00023360">
        <w:rPr>
          <w:rFonts w:ascii="Book Antiqua" w:hAnsi="Book Antiqua" w:cs="CG Times"/>
          <w:b/>
          <w:bCs/>
          <w:sz w:val="22"/>
          <w:szCs w:val="22"/>
          <w:u w:val="words"/>
        </w:rPr>
        <w:t xml:space="preserve">ARTICLE 13 : DOMICILE DE L'ENTREPRENEUR </w:t>
      </w:r>
    </w:p>
    <w:p w:rsidR="00E95D4D" w:rsidRPr="00023360" w:rsidRDefault="00E95D4D" w:rsidP="00171C82">
      <w:pPr>
        <w:spacing w:line="235" w:lineRule="auto"/>
        <w:ind w:left="142" w:right="124" w:firstLine="0"/>
        <w:rPr>
          <w:rFonts w:ascii="Book Antiqua" w:hAnsi="Book Antiqua" w:cs="CG Times"/>
          <w:sz w:val="22"/>
          <w:szCs w:val="22"/>
        </w:rPr>
      </w:pPr>
      <w:r w:rsidRPr="00023360">
        <w:rPr>
          <w:rFonts w:ascii="Book Antiqua" w:hAnsi="Book Antiqua" w:cs="CG Times"/>
          <w:sz w:val="22"/>
          <w:szCs w:val="22"/>
        </w:rPr>
        <w:t>A défaut par l'Entrepreneur d'avoir satisfait aux prescriptions de l'article N° 17 du C.C.A.G.T, en ne faisant pas élection de domicile à proximité des travaux, toute notification relative à l'Entreprise lui sera valablement faite à l’adresse  du siège social  son acte d’engagement.</w:t>
      </w:r>
    </w:p>
    <w:p w:rsidR="00E95D4D" w:rsidRPr="00023360" w:rsidRDefault="00E95D4D" w:rsidP="00171C82">
      <w:pPr>
        <w:spacing w:line="235" w:lineRule="auto"/>
        <w:ind w:left="142" w:right="124" w:firstLine="0"/>
        <w:rPr>
          <w:rFonts w:ascii="Book Antiqua" w:hAnsi="Book Antiqua" w:cs="CG Times"/>
          <w:sz w:val="22"/>
          <w:szCs w:val="22"/>
        </w:rPr>
      </w:pPr>
      <w:r w:rsidRPr="00023360">
        <w:rPr>
          <w:rFonts w:ascii="Book Antiqua" w:hAnsi="Book Antiqua" w:cs="CG Times"/>
          <w:sz w:val="22"/>
          <w:szCs w:val="22"/>
        </w:rPr>
        <w:t>Après réception définitive des travaux, l’entrepreneur est relevé de l’obligation d’avoir un domicile à proximité des travaux.</w:t>
      </w:r>
    </w:p>
    <w:p w:rsidR="00E95D4D" w:rsidRDefault="00E95D4D" w:rsidP="00171C82">
      <w:pPr>
        <w:spacing w:line="235" w:lineRule="auto"/>
        <w:ind w:left="0" w:right="124" w:firstLine="0"/>
        <w:rPr>
          <w:rFonts w:ascii="Book Antiqua" w:hAnsi="Book Antiqua" w:cs="CG Times"/>
          <w:sz w:val="22"/>
          <w:szCs w:val="22"/>
        </w:rPr>
      </w:pPr>
    </w:p>
    <w:p w:rsidR="001641FD" w:rsidRDefault="001641FD" w:rsidP="00171C82">
      <w:pPr>
        <w:spacing w:line="235" w:lineRule="auto"/>
        <w:ind w:left="0" w:right="124" w:firstLine="0"/>
        <w:rPr>
          <w:rFonts w:ascii="Book Antiqua" w:hAnsi="Book Antiqua" w:cs="CG Times"/>
          <w:sz w:val="22"/>
          <w:szCs w:val="22"/>
        </w:rPr>
      </w:pPr>
    </w:p>
    <w:p w:rsidR="001641FD" w:rsidRPr="00023360" w:rsidRDefault="001641FD" w:rsidP="00171C82">
      <w:pPr>
        <w:spacing w:line="235" w:lineRule="auto"/>
        <w:ind w:left="0" w:right="124" w:firstLine="0"/>
        <w:rPr>
          <w:rFonts w:ascii="Book Antiqua" w:hAnsi="Book Antiqua" w:cs="CG Times"/>
          <w:sz w:val="22"/>
          <w:szCs w:val="22"/>
        </w:rPr>
      </w:pPr>
    </w:p>
    <w:p w:rsidR="00E95D4D" w:rsidRPr="00023360" w:rsidRDefault="00E95D4D" w:rsidP="00171C82">
      <w:pPr>
        <w:ind w:right="124" w:hanging="425"/>
        <w:rPr>
          <w:rFonts w:ascii="Book Antiqua" w:hAnsi="Book Antiqua" w:cs="CG Times"/>
          <w:b/>
          <w:bCs/>
          <w:sz w:val="22"/>
          <w:szCs w:val="22"/>
          <w:u w:val="words"/>
        </w:rPr>
      </w:pPr>
      <w:r w:rsidRPr="00023360">
        <w:rPr>
          <w:rFonts w:ascii="Book Antiqua" w:hAnsi="Book Antiqua" w:cs="CG Times"/>
          <w:b/>
          <w:bCs/>
          <w:sz w:val="22"/>
          <w:szCs w:val="22"/>
          <w:u w:val="words"/>
        </w:rPr>
        <w:t>ARTICLE 14 : FRAIS DE TIMBRES ET D'ENREGISTREMENT</w:t>
      </w:r>
    </w:p>
    <w:p w:rsidR="001E27D8" w:rsidRPr="009F280B" w:rsidRDefault="00E95D4D" w:rsidP="009F280B">
      <w:pPr>
        <w:spacing w:line="235" w:lineRule="auto"/>
        <w:ind w:left="142" w:right="124" w:firstLine="0"/>
        <w:rPr>
          <w:rFonts w:ascii="Book Antiqua" w:hAnsi="Book Antiqua" w:cs="CG Times"/>
          <w:sz w:val="22"/>
          <w:szCs w:val="22"/>
        </w:rPr>
      </w:pPr>
      <w:r w:rsidRPr="00023360">
        <w:rPr>
          <w:rFonts w:ascii="Book Antiqua" w:hAnsi="Book Antiqua" w:cs="CG Times"/>
          <w:sz w:val="22"/>
          <w:szCs w:val="22"/>
        </w:rPr>
        <w:t>L’Entrepreneur supportera les frais de timbre et s'il y a lieu, les frais</w:t>
      </w:r>
      <w:r w:rsidR="00A56F5F" w:rsidRPr="00023360">
        <w:rPr>
          <w:rFonts w:ascii="Book Antiqua" w:hAnsi="Book Antiqua" w:cs="CG Times"/>
          <w:sz w:val="22"/>
          <w:szCs w:val="22"/>
        </w:rPr>
        <w:t xml:space="preserve"> d'enregistrement de ce présent </w:t>
      </w:r>
      <w:r w:rsidRPr="00023360">
        <w:rPr>
          <w:rFonts w:ascii="Book Antiqua" w:hAnsi="Book Antiqua" w:cs="CG Times"/>
          <w:sz w:val="22"/>
          <w:szCs w:val="22"/>
        </w:rPr>
        <w:t>marché.</w:t>
      </w:r>
    </w:p>
    <w:p w:rsidR="00E95D4D" w:rsidRPr="00023360" w:rsidRDefault="00E95D4D" w:rsidP="00171C82">
      <w:pPr>
        <w:spacing w:line="360" w:lineRule="auto"/>
        <w:ind w:right="124" w:hanging="425"/>
        <w:rPr>
          <w:rFonts w:ascii="Book Antiqua" w:hAnsi="Book Antiqua" w:cs="CG Times"/>
          <w:b/>
          <w:bCs/>
          <w:sz w:val="22"/>
          <w:szCs w:val="22"/>
          <w:u w:val="single"/>
        </w:rPr>
      </w:pPr>
      <w:r w:rsidRPr="00023360">
        <w:rPr>
          <w:rFonts w:ascii="Book Antiqua" w:hAnsi="Book Antiqua" w:cs="CG Times"/>
          <w:b/>
          <w:bCs/>
          <w:sz w:val="22"/>
          <w:szCs w:val="22"/>
          <w:u w:val="single"/>
        </w:rPr>
        <w:t>ARTICLE</w:t>
      </w:r>
      <w:r w:rsidRPr="00023360">
        <w:rPr>
          <w:rFonts w:ascii="Book Antiqua" w:hAnsi="Book Antiqua" w:cs="CG Times"/>
          <w:b/>
          <w:bCs/>
          <w:sz w:val="22"/>
          <w:szCs w:val="22"/>
        </w:rPr>
        <w:t xml:space="preserve">  </w:t>
      </w:r>
      <w:r w:rsidRPr="00023360">
        <w:rPr>
          <w:rFonts w:ascii="Book Antiqua" w:hAnsi="Book Antiqua" w:cs="CG Times"/>
          <w:b/>
          <w:bCs/>
          <w:sz w:val="22"/>
          <w:szCs w:val="22"/>
          <w:u w:val="single"/>
        </w:rPr>
        <w:t xml:space="preserve">15 : DELAI  DE NOTIFICATION D’APPROBATION </w:t>
      </w:r>
    </w:p>
    <w:p w:rsidR="00E95D4D" w:rsidRPr="00023360" w:rsidRDefault="00E95D4D" w:rsidP="00A56F5F">
      <w:pPr>
        <w:spacing w:line="235" w:lineRule="auto"/>
        <w:ind w:left="142" w:right="124" w:firstLine="0"/>
        <w:rPr>
          <w:rFonts w:ascii="Book Antiqua" w:hAnsi="Book Antiqua" w:cs="CG Times"/>
          <w:sz w:val="22"/>
          <w:szCs w:val="22"/>
        </w:rPr>
      </w:pPr>
      <w:r w:rsidRPr="00023360">
        <w:rPr>
          <w:rFonts w:ascii="Book Antiqua" w:hAnsi="Book Antiqua" w:cs="CG Times"/>
          <w:sz w:val="22"/>
          <w:szCs w:val="22"/>
        </w:rPr>
        <w:t xml:space="preserve">La notification du marché par le Maître d’ouvrage sera faite à l’entreprise dans un délai maximum de soixante quinze jours (75 jours)  à partir de la date de  l’ouverture des plis .Les conditions de prorogation  sont régies par le décret n° 2-12-349 du 08 joumada I 1434 (20 MARS 2013) relatif aux marchés publics notamment ses  articles 33 et 153 . </w:t>
      </w:r>
    </w:p>
    <w:p w:rsidR="00E95D4D" w:rsidRPr="00023360" w:rsidRDefault="00E95D4D" w:rsidP="00171C82">
      <w:pPr>
        <w:pStyle w:val="Titre1"/>
        <w:spacing w:before="240" w:after="240" w:line="360" w:lineRule="auto"/>
        <w:ind w:right="124" w:hanging="425"/>
        <w:jc w:val="left"/>
        <w:rPr>
          <w:rFonts w:ascii="Book Antiqua" w:hAnsi="Book Antiqua"/>
          <w:b w:val="0"/>
          <w:bCs/>
          <w:szCs w:val="22"/>
        </w:rPr>
      </w:pPr>
      <w:r w:rsidRPr="00023360">
        <w:rPr>
          <w:rFonts w:ascii="Book Antiqua" w:hAnsi="Book Antiqua" w:cs="CG Times"/>
          <w:bCs/>
          <w:szCs w:val="22"/>
        </w:rPr>
        <w:t xml:space="preserve">ARTICLE  16- </w:t>
      </w:r>
      <w:r w:rsidRPr="00023360">
        <w:rPr>
          <w:rFonts w:ascii="Book Antiqua" w:hAnsi="Book Antiqua"/>
          <w:bCs/>
          <w:szCs w:val="22"/>
        </w:rPr>
        <w:t>TRAVAUX SUPPLEMENTAIRES-TRAVAUX EN DIMINUTION - CHANGEMENT DANS L'IMPORTANCE DES DIVERSES NATURES D'OUVRAGES</w:t>
      </w:r>
    </w:p>
    <w:p w:rsidR="00E95D4D" w:rsidRPr="00023360" w:rsidRDefault="00E95D4D" w:rsidP="00A56F5F">
      <w:pPr>
        <w:spacing w:line="235" w:lineRule="auto"/>
        <w:ind w:left="142" w:right="124" w:firstLine="0"/>
        <w:rPr>
          <w:rFonts w:ascii="Book Antiqua" w:hAnsi="Book Antiqua" w:cs="CG Times"/>
          <w:sz w:val="22"/>
          <w:szCs w:val="22"/>
        </w:rPr>
      </w:pPr>
      <w:r w:rsidRPr="00023360">
        <w:rPr>
          <w:rFonts w:ascii="Book Antiqua" w:hAnsi="Book Antiqua" w:cs="CG Times"/>
          <w:sz w:val="22"/>
          <w:szCs w:val="22"/>
        </w:rPr>
        <w:t>L’augmentation et la diminution dans la masse  des travaux, et les travaux supplémentaires changement dans l'importance des diverses natures d'ouvrages sont régies respectivement  par l’article 51, 52 &amp; 53  et  paragraphe 2  de l’article 54du C.C.A.G.T du C.C.A.G.T, sont appliquées sans aucune restriction.</w:t>
      </w:r>
    </w:p>
    <w:p w:rsidR="00E95D4D" w:rsidRPr="00023360" w:rsidRDefault="00E95D4D" w:rsidP="00171C82">
      <w:pPr>
        <w:spacing w:line="235" w:lineRule="auto"/>
        <w:ind w:right="124" w:hanging="425"/>
        <w:rPr>
          <w:rFonts w:ascii="Book Antiqua" w:hAnsi="Book Antiqua" w:cs="CG Times"/>
          <w:sz w:val="22"/>
          <w:szCs w:val="22"/>
        </w:rPr>
      </w:pPr>
    </w:p>
    <w:p w:rsidR="00E95D4D" w:rsidRPr="00023360" w:rsidRDefault="00E95D4D" w:rsidP="00171C82">
      <w:pPr>
        <w:spacing w:line="360" w:lineRule="auto"/>
        <w:ind w:right="124" w:hanging="425"/>
        <w:rPr>
          <w:rFonts w:ascii="Book Antiqua" w:hAnsi="Book Antiqua" w:cs="CG Times"/>
          <w:b/>
          <w:bCs/>
          <w:sz w:val="22"/>
          <w:szCs w:val="22"/>
          <w:u w:val="words"/>
        </w:rPr>
      </w:pPr>
      <w:r w:rsidRPr="00023360">
        <w:rPr>
          <w:rFonts w:ascii="Book Antiqua" w:hAnsi="Book Antiqua" w:cs="CG Times"/>
          <w:b/>
          <w:bCs/>
          <w:sz w:val="22"/>
          <w:szCs w:val="22"/>
          <w:u w:val="words"/>
        </w:rPr>
        <w:t xml:space="preserve">ARTICLE 17 : SOUS-TRAITANCE </w:t>
      </w:r>
    </w:p>
    <w:p w:rsidR="00E95D4D" w:rsidRPr="00023360" w:rsidRDefault="00E95D4D" w:rsidP="00A56F5F">
      <w:pPr>
        <w:spacing w:line="235" w:lineRule="auto"/>
        <w:ind w:left="142" w:right="124" w:firstLine="0"/>
        <w:rPr>
          <w:rFonts w:ascii="Book Antiqua" w:hAnsi="Book Antiqua" w:cs="CG Times"/>
          <w:sz w:val="22"/>
          <w:szCs w:val="22"/>
        </w:rPr>
      </w:pPr>
      <w:r w:rsidRPr="00023360">
        <w:rPr>
          <w:rFonts w:ascii="Book Antiqua" w:hAnsi="Book Antiqua" w:cs="CG Times"/>
          <w:sz w:val="22"/>
          <w:szCs w:val="22"/>
        </w:rPr>
        <w:t>Les conditions de la sous-traitance sont régies par  l’article 158 du décret n° 2-12-349 du 08 joumada I 1434 (20 MARS 2013) relatif aux marchés publics.</w:t>
      </w:r>
    </w:p>
    <w:p w:rsidR="00E95D4D" w:rsidRPr="00023360" w:rsidRDefault="00E95D4D" w:rsidP="00171C82">
      <w:pPr>
        <w:spacing w:line="235" w:lineRule="auto"/>
        <w:ind w:right="124" w:hanging="425"/>
        <w:rPr>
          <w:rFonts w:ascii="Book Antiqua" w:hAnsi="Book Antiqua" w:cs="CG Times"/>
          <w:sz w:val="22"/>
          <w:szCs w:val="22"/>
        </w:rPr>
      </w:pPr>
    </w:p>
    <w:p w:rsidR="00E95D4D" w:rsidRPr="00023360" w:rsidRDefault="00E95D4D" w:rsidP="00A56F5F">
      <w:pPr>
        <w:spacing w:line="360" w:lineRule="auto"/>
        <w:ind w:left="0" w:right="124" w:firstLine="0"/>
        <w:rPr>
          <w:rFonts w:ascii="Book Antiqua" w:hAnsi="Book Antiqua" w:cs="CG Times"/>
          <w:b/>
          <w:bCs/>
          <w:sz w:val="22"/>
          <w:szCs w:val="22"/>
          <w:u w:val="words"/>
        </w:rPr>
      </w:pPr>
      <w:r w:rsidRPr="00023360">
        <w:rPr>
          <w:rFonts w:ascii="Book Antiqua" w:hAnsi="Book Antiqua" w:cs="CG Times"/>
          <w:b/>
          <w:bCs/>
          <w:sz w:val="22"/>
          <w:szCs w:val="22"/>
          <w:u w:val="words"/>
        </w:rPr>
        <w:t xml:space="preserve">ARTICLE 18 : NANTISSEMENT </w:t>
      </w:r>
    </w:p>
    <w:p w:rsidR="001E27D8" w:rsidRPr="00023360" w:rsidRDefault="001E27D8" w:rsidP="001E27D8">
      <w:pPr>
        <w:autoSpaceDE w:val="0"/>
        <w:autoSpaceDN w:val="0"/>
        <w:adjustRightInd w:val="0"/>
        <w:rPr>
          <w:rFonts w:ascii="Book Antiqua" w:eastAsia="SimSun" w:hAnsi="Book Antiqua"/>
          <w:szCs w:val="22"/>
        </w:rPr>
      </w:pPr>
      <w:r w:rsidRPr="00023360">
        <w:rPr>
          <w:rFonts w:ascii="Book Antiqua" w:eastAsia="SimSun" w:hAnsi="Book Antiqua"/>
          <w:szCs w:val="22"/>
        </w:rPr>
        <w:t xml:space="preserve">Dans l’éventualité d’une affectation en nantissement, il sera fait application des dispositions de </w:t>
      </w:r>
      <w:r w:rsidRPr="00023360">
        <w:rPr>
          <w:rFonts w:ascii="Book Antiqua" w:eastAsia="SimSun" w:hAnsi="Book Antiqua"/>
          <w:sz w:val="22"/>
          <w:szCs w:val="22"/>
        </w:rPr>
        <w:t>la loi 112-13 relative au nantissement des marchés publics promulguée par le dahir n°1-15-05 DU 29 Rabii II 1436(19 FEVRIER 2015)</w:t>
      </w:r>
      <w:r w:rsidRPr="00023360">
        <w:rPr>
          <w:rFonts w:ascii="Book Antiqua" w:eastAsia="SimSun" w:hAnsi="Book Antiqua"/>
          <w:szCs w:val="22"/>
        </w:rPr>
        <w:t xml:space="preserve"> </w:t>
      </w:r>
      <w:r w:rsidRPr="00023360">
        <w:rPr>
          <w:rFonts w:ascii="Book Antiqua" w:eastAsia="SimSun" w:hAnsi="Book Antiqua"/>
          <w:sz w:val="22"/>
          <w:szCs w:val="22"/>
        </w:rPr>
        <w:t xml:space="preserve"> </w:t>
      </w:r>
      <w:r w:rsidRPr="00023360">
        <w:rPr>
          <w:rFonts w:ascii="Book Antiqua" w:eastAsia="SimSun" w:hAnsi="Book Antiqua"/>
          <w:szCs w:val="22"/>
        </w:rPr>
        <w:t>étant précisé que :</w:t>
      </w:r>
    </w:p>
    <w:p w:rsidR="001E27D8" w:rsidRPr="00023360" w:rsidRDefault="001E27D8" w:rsidP="001E27D8">
      <w:pPr>
        <w:pStyle w:val="Paragraphedeliste"/>
        <w:numPr>
          <w:ilvl w:val="0"/>
          <w:numId w:val="37"/>
        </w:numPr>
        <w:ind w:right="-1"/>
        <w:contextualSpacing/>
        <w:jc w:val="both"/>
        <w:rPr>
          <w:rFonts w:ascii="Book Antiqua" w:eastAsia="SimSun" w:hAnsi="Book Antiqua"/>
          <w:sz w:val="22"/>
          <w:szCs w:val="22"/>
        </w:rPr>
      </w:pPr>
      <w:r w:rsidRPr="00023360">
        <w:rPr>
          <w:rFonts w:ascii="Book Antiqua" w:eastAsia="SimSun" w:hAnsi="Book Antiqua"/>
          <w:sz w:val="22"/>
          <w:szCs w:val="22"/>
        </w:rPr>
        <w:t xml:space="preserve">La liquidation des sommes dues par l’Administration en exécution des prescriptions du présent marché sera opérée par les soins de </w:t>
      </w:r>
      <w:r w:rsidRPr="00023360">
        <w:rPr>
          <w:rFonts w:ascii="Book Antiqua" w:eastAsia="SimSun" w:hAnsi="Book Antiqua"/>
          <w:b/>
          <w:sz w:val="22"/>
          <w:szCs w:val="22"/>
        </w:rPr>
        <w:t>du Président de Conseil de la Commune Ait Melloul</w:t>
      </w:r>
      <w:r w:rsidRPr="00023360">
        <w:rPr>
          <w:rFonts w:ascii="Book Antiqua" w:eastAsia="SimSun" w:hAnsi="Book Antiqua"/>
          <w:sz w:val="22"/>
          <w:szCs w:val="22"/>
        </w:rPr>
        <w:t>.</w:t>
      </w:r>
    </w:p>
    <w:p w:rsidR="001E27D8" w:rsidRPr="00023360" w:rsidRDefault="001E27D8" w:rsidP="001E27D8">
      <w:pPr>
        <w:pStyle w:val="Paragraphedeliste"/>
        <w:numPr>
          <w:ilvl w:val="0"/>
          <w:numId w:val="37"/>
        </w:numPr>
        <w:ind w:right="-1"/>
        <w:contextualSpacing/>
        <w:jc w:val="both"/>
        <w:rPr>
          <w:rFonts w:ascii="Book Antiqua" w:eastAsia="SimSun" w:hAnsi="Book Antiqua"/>
          <w:b/>
          <w:sz w:val="22"/>
          <w:szCs w:val="22"/>
          <w:rtl/>
        </w:rPr>
      </w:pPr>
      <w:r w:rsidRPr="00023360">
        <w:rPr>
          <w:rFonts w:ascii="Book Antiqua" w:eastAsia="SimSun" w:hAnsi="Book Antiqua"/>
          <w:sz w:val="22"/>
          <w:szCs w:val="22"/>
        </w:rPr>
        <w:t>Le fonctionnaire chargé de fournir au titulaire du marché ainsi qu'au bénéficiaire des nantissements ou subrogations les renseignements et états prévus par la loi 112-13 relative au nantissement des marchés publics promulguée par le dahir n°1-15-05 DU 29 Rabii II 1436(19 FEVRIER 2015)  , est  du</w:t>
      </w:r>
      <w:r w:rsidRPr="00023360">
        <w:rPr>
          <w:rFonts w:ascii="Book Antiqua" w:eastAsia="SimSun" w:hAnsi="Book Antiqua"/>
          <w:b/>
          <w:sz w:val="22"/>
          <w:szCs w:val="22"/>
        </w:rPr>
        <w:t xml:space="preserve"> Président de Conseil de la Commune Ait Melloul.</w:t>
      </w:r>
    </w:p>
    <w:p w:rsidR="001E27D8" w:rsidRPr="00023360" w:rsidRDefault="001E27D8" w:rsidP="001E27D8">
      <w:pPr>
        <w:pStyle w:val="Paragraphedeliste"/>
        <w:numPr>
          <w:ilvl w:val="0"/>
          <w:numId w:val="37"/>
        </w:numPr>
        <w:ind w:right="-1"/>
        <w:contextualSpacing/>
        <w:jc w:val="both"/>
        <w:rPr>
          <w:rFonts w:ascii="Book Antiqua" w:eastAsia="SimSun" w:hAnsi="Book Antiqua"/>
          <w:sz w:val="22"/>
          <w:szCs w:val="22"/>
          <w:rtl/>
        </w:rPr>
      </w:pPr>
      <w:r w:rsidRPr="00023360">
        <w:rPr>
          <w:rFonts w:ascii="Book Antiqua" w:eastAsia="SimSun" w:hAnsi="Book Antiqua"/>
          <w:sz w:val="22"/>
          <w:szCs w:val="22"/>
        </w:rPr>
        <w:t xml:space="preserve">Les paiements prévus au présent marché seront effectués par le </w:t>
      </w:r>
      <w:r w:rsidRPr="00023360">
        <w:rPr>
          <w:rFonts w:ascii="Book Antiqua" w:eastAsia="SimSun" w:hAnsi="Book Antiqua"/>
          <w:b/>
          <w:sz w:val="22"/>
          <w:szCs w:val="22"/>
        </w:rPr>
        <w:t>percepteur d’Ait Melloul</w:t>
      </w:r>
      <w:r w:rsidRPr="00023360">
        <w:rPr>
          <w:rFonts w:ascii="Book Antiqua" w:eastAsia="SimSun" w:hAnsi="Book Antiqua"/>
          <w:sz w:val="22"/>
          <w:szCs w:val="22"/>
        </w:rPr>
        <w:t>, seul qualifié pour recevoir les significations des créanciers du titulaire du présent marché.</w:t>
      </w:r>
    </w:p>
    <w:p w:rsidR="001E27D8" w:rsidRPr="00023360" w:rsidRDefault="001E27D8" w:rsidP="001E27D8">
      <w:pPr>
        <w:pStyle w:val="Paragraphedeliste"/>
        <w:numPr>
          <w:ilvl w:val="0"/>
          <w:numId w:val="37"/>
        </w:numPr>
        <w:ind w:right="-1"/>
        <w:contextualSpacing/>
        <w:jc w:val="both"/>
        <w:rPr>
          <w:rFonts w:ascii="Book Antiqua" w:eastAsia="SimSun" w:hAnsi="Book Antiqua"/>
          <w:sz w:val="22"/>
          <w:szCs w:val="22"/>
          <w:rtl/>
        </w:rPr>
      </w:pPr>
      <w:r w:rsidRPr="00023360">
        <w:rPr>
          <w:rFonts w:ascii="Book Antiqua" w:eastAsia="SimSun" w:hAnsi="Book Antiqua"/>
          <w:sz w:val="22"/>
          <w:szCs w:val="22"/>
        </w:rPr>
        <w:t>En application de l’article 11  du CCAGT et de l’article 4 de la loi 112-13   ,  La Commune Ait Melloul délivrera à sans frais l’entrepreneur sur sa demande et contre son récépissé  un exemplaire en copie conforme de son marché.</w:t>
      </w:r>
    </w:p>
    <w:p w:rsidR="001E27D8" w:rsidRPr="00023360" w:rsidRDefault="001E27D8" w:rsidP="001E27D8">
      <w:pPr>
        <w:pStyle w:val="Paragraphedeliste"/>
        <w:numPr>
          <w:ilvl w:val="0"/>
          <w:numId w:val="37"/>
        </w:numPr>
        <w:ind w:right="-1"/>
        <w:contextualSpacing/>
        <w:jc w:val="both"/>
        <w:rPr>
          <w:rFonts w:ascii="Book Antiqua" w:eastAsia="SimSun" w:hAnsi="Book Antiqua"/>
          <w:sz w:val="22"/>
          <w:szCs w:val="22"/>
        </w:rPr>
      </w:pPr>
      <w:r w:rsidRPr="00023360">
        <w:rPr>
          <w:rFonts w:ascii="Book Antiqua" w:eastAsia="SimSun" w:hAnsi="Book Antiqua"/>
          <w:sz w:val="22"/>
          <w:szCs w:val="22"/>
        </w:rPr>
        <w:t>Les frais de timbre et d’enregistrement  de l’exemplaire unique ainsi que Les frais de timbres de la copie l’original conservé par l’administration sont à la charge de l’entrepreneur.</w:t>
      </w:r>
    </w:p>
    <w:p w:rsidR="00E95D4D" w:rsidRPr="00023360" w:rsidRDefault="00E95D4D" w:rsidP="00171C82">
      <w:pPr>
        <w:ind w:right="124"/>
        <w:rPr>
          <w:rFonts w:ascii="Book Antiqua" w:hAnsi="Book Antiqua" w:cs="CG Times"/>
          <w:b/>
          <w:bCs/>
          <w:sz w:val="22"/>
          <w:szCs w:val="22"/>
          <w:u w:val="words"/>
        </w:rPr>
      </w:pPr>
    </w:p>
    <w:p w:rsidR="00E95D4D" w:rsidRPr="00023360" w:rsidRDefault="00E95D4D" w:rsidP="00171C82">
      <w:pPr>
        <w:ind w:right="124"/>
        <w:rPr>
          <w:rFonts w:ascii="Book Antiqua" w:hAnsi="Book Antiqua" w:cs="CG Times"/>
          <w:b/>
          <w:bCs/>
          <w:sz w:val="22"/>
          <w:szCs w:val="22"/>
          <w:u w:val="words"/>
        </w:rPr>
      </w:pPr>
      <w:r w:rsidRPr="00023360">
        <w:rPr>
          <w:rFonts w:ascii="Book Antiqua" w:hAnsi="Book Antiqua" w:cs="CG Times"/>
          <w:b/>
          <w:bCs/>
          <w:sz w:val="22"/>
          <w:szCs w:val="22"/>
          <w:u w:val="words"/>
        </w:rPr>
        <w:t>ARTICLE 19 : REVISION DES PRIX</w:t>
      </w:r>
    </w:p>
    <w:p w:rsidR="00E95D4D" w:rsidRPr="00023360" w:rsidRDefault="00E95D4D" w:rsidP="00171C82">
      <w:pPr>
        <w:ind w:right="124"/>
        <w:rPr>
          <w:rFonts w:ascii="Book Antiqua" w:hAnsi="Book Antiqua" w:cs="CG Times"/>
          <w:b/>
          <w:bCs/>
          <w:sz w:val="22"/>
          <w:szCs w:val="22"/>
          <w:u w:val="words"/>
        </w:rPr>
      </w:pPr>
    </w:p>
    <w:p w:rsidR="00E95D4D" w:rsidRPr="00023360" w:rsidRDefault="00E95D4D" w:rsidP="001E27D8">
      <w:pPr>
        <w:ind w:left="0" w:right="124" w:firstLine="0"/>
        <w:rPr>
          <w:rFonts w:ascii="Book Antiqua" w:hAnsi="Book Antiqua" w:cs="Arial"/>
          <w:sz w:val="22"/>
          <w:szCs w:val="22"/>
        </w:rPr>
      </w:pPr>
      <w:r w:rsidRPr="00023360">
        <w:rPr>
          <w:rFonts w:ascii="Book Antiqua" w:hAnsi="Book Antiqua" w:cs="Arial"/>
          <w:sz w:val="22"/>
          <w:szCs w:val="22"/>
        </w:rPr>
        <w:t>En application  l’article 12  du décret n° 2-12-349 du 08 joumada I 1434 (20 MARS 2013) relatif aux marchés  , les prix du présent  marché seront révisables selon la formule suivante:</w:t>
      </w:r>
    </w:p>
    <w:p w:rsidR="00470214" w:rsidRPr="001641FD" w:rsidRDefault="00470214" w:rsidP="001E27D8">
      <w:pPr>
        <w:ind w:left="0" w:right="124" w:firstLine="0"/>
        <w:rPr>
          <w:rFonts w:ascii="Book Antiqua" w:hAnsi="Book Antiqua" w:cs="Arial"/>
          <w:b/>
          <w:bCs/>
          <w:sz w:val="22"/>
          <w:szCs w:val="22"/>
        </w:rPr>
      </w:pPr>
      <w:r w:rsidRPr="001641FD">
        <w:rPr>
          <w:rFonts w:ascii="Book Antiqua" w:hAnsi="Book Antiqua" w:cs="Arial"/>
          <w:b/>
          <w:bCs/>
          <w:sz w:val="22"/>
          <w:szCs w:val="22"/>
        </w:rPr>
        <w:t xml:space="preserve">P = </w:t>
      </w:r>
      <w:r w:rsidR="001E27D8" w:rsidRPr="001641FD">
        <w:rPr>
          <w:rFonts w:ascii="Book Antiqua" w:hAnsi="Book Antiqua" w:cs="Arial"/>
          <w:b/>
          <w:bCs/>
          <w:sz w:val="22"/>
          <w:szCs w:val="22"/>
        </w:rPr>
        <w:t xml:space="preserve">Po </w:t>
      </w:r>
      <w:r w:rsidRPr="001641FD">
        <w:rPr>
          <w:rFonts w:ascii="Book Antiqua" w:hAnsi="Book Antiqua" w:cs="Arial"/>
          <w:b/>
          <w:bCs/>
          <w:sz w:val="22"/>
          <w:szCs w:val="22"/>
        </w:rPr>
        <w:t xml:space="preserve">[ 0,15+0,85 TR4bis/ TR4bis0]  </w:t>
      </w:r>
    </w:p>
    <w:p w:rsidR="001E27D8" w:rsidRPr="00023360" w:rsidRDefault="001E27D8" w:rsidP="001E27D8">
      <w:pPr>
        <w:ind w:left="0" w:firstLine="0"/>
        <w:rPr>
          <w:rFonts w:ascii="Book Antiqua" w:eastAsia="SimSun" w:hAnsi="Book Antiqua"/>
          <w:b/>
          <w:bCs/>
          <w:sz w:val="24"/>
          <w:szCs w:val="24"/>
        </w:rPr>
      </w:pPr>
      <w:r w:rsidRPr="00023360">
        <w:rPr>
          <w:rFonts w:ascii="Book Antiqua" w:eastAsia="SimSun" w:hAnsi="Book Antiqua"/>
          <w:b/>
          <w:bCs/>
          <w:sz w:val="24"/>
          <w:szCs w:val="24"/>
        </w:rPr>
        <w:t>Po: étant le montant initial hors taxes de la prestation considérée du mois de la date de la remise des offres;</w:t>
      </w:r>
    </w:p>
    <w:p w:rsidR="001E27D8" w:rsidRPr="00023360" w:rsidRDefault="001E27D8" w:rsidP="001E27D8">
      <w:pPr>
        <w:ind w:left="0" w:firstLine="0"/>
        <w:rPr>
          <w:rFonts w:ascii="Book Antiqua" w:eastAsia="SimSun" w:hAnsi="Book Antiqua"/>
          <w:b/>
          <w:bCs/>
          <w:sz w:val="24"/>
          <w:szCs w:val="24"/>
        </w:rPr>
      </w:pPr>
      <w:r w:rsidRPr="00023360">
        <w:rPr>
          <w:rFonts w:ascii="Book Antiqua" w:eastAsia="SimSun" w:hAnsi="Book Antiqua"/>
          <w:b/>
          <w:bCs/>
          <w:sz w:val="24"/>
          <w:szCs w:val="24"/>
        </w:rPr>
        <w:t>P: étant le montant hors taxes révisé de  prestation considérée ;</w:t>
      </w:r>
    </w:p>
    <w:p w:rsidR="001E27D8" w:rsidRPr="00023360" w:rsidRDefault="001E27D8" w:rsidP="001E27D8">
      <w:pPr>
        <w:ind w:left="0" w:firstLine="0"/>
        <w:rPr>
          <w:rFonts w:ascii="Book Antiqua" w:eastAsia="SimSun" w:hAnsi="Book Antiqua"/>
          <w:b/>
          <w:bCs/>
          <w:sz w:val="24"/>
          <w:szCs w:val="24"/>
        </w:rPr>
      </w:pPr>
      <w:r w:rsidRPr="00023360">
        <w:rPr>
          <w:rFonts w:ascii="Book Antiqua" w:hAnsi="Book Antiqua" w:cs="Arial"/>
          <w:b/>
          <w:bCs/>
          <w:sz w:val="22"/>
          <w:szCs w:val="22"/>
        </w:rPr>
        <w:t>TR4bis</w:t>
      </w:r>
      <w:r w:rsidRPr="00023360">
        <w:rPr>
          <w:rFonts w:ascii="Book Antiqua" w:eastAsia="SimSun" w:hAnsi="Book Antiqua"/>
          <w:b/>
          <w:bCs/>
          <w:sz w:val="24"/>
          <w:szCs w:val="24"/>
        </w:rPr>
        <w:t>0: étant la valeur de l'index  global relatif aux travaux de renforcement ou de construction de chaussée avec enduit superficiel y compris fourniture de liant au mois de la date limite de remise des offres</w:t>
      </w:r>
      <w:r w:rsidRPr="00023360">
        <w:rPr>
          <w:rFonts w:ascii="Book Antiqua" w:eastAsia="SimSun" w:hAnsi="Book Antiqua"/>
          <w:i/>
          <w:iCs/>
          <w:sz w:val="24"/>
          <w:szCs w:val="24"/>
        </w:rPr>
        <w:t>;</w:t>
      </w:r>
    </w:p>
    <w:p w:rsidR="001E27D8" w:rsidRPr="00023360" w:rsidRDefault="001E27D8" w:rsidP="001E27D8">
      <w:pPr>
        <w:ind w:left="0" w:firstLine="0"/>
        <w:rPr>
          <w:rFonts w:ascii="Book Antiqua" w:eastAsia="SimSun" w:hAnsi="Book Antiqua"/>
          <w:b/>
          <w:bCs/>
          <w:sz w:val="24"/>
          <w:szCs w:val="24"/>
        </w:rPr>
      </w:pPr>
      <w:r w:rsidRPr="00023360">
        <w:rPr>
          <w:rFonts w:ascii="Book Antiqua" w:hAnsi="Book Antiqua" w:cs="Arial"/>
          <w:b/>
          <w:bCs/>
          <w:sz w:val="22"/>
          <w:szCs w:val="22"/>
        </w:rPr>
        <w:t>TR4bis</w:t>
      </w:r>
      <w:r w:rsidRPr="00023360">
        <w:rPr>
          <w:rFonts w:ascii="Book Antiqua" w:eastAsia="SimSun" w:hAnsi="Book Antiqua"/>
          <w:b/>
          <w:bCs/>
          <w:sz w:val="24"/>
          <w:szCs w:val="24"/>
        </w:rPr>
        <w:t>: étant la valeur du même index à la date d'exigibilité de la révision.</w:t>
      </w:r>
    </w:p>
    <w:p w:rsidR="001E27D8" w:rsidRPr="00023360" w:rsidRDefault="001E27D8" w:rsidP="001E27D8">
      <w:pPr>
        <w:rPr>
          <w:rFonts w:ascii="Book Antiqua" w:eastAsia="SimSun" w:hAnsi="Book Antiqua" w:cs="CG Times"/>
          <w:b/>
          <w:bCs/>
          <w:sz w:val="24"/>
          <w:szCs w:val="24"/>
          <w:u w:val="words"/>
        </w:rPr>
      </w:pPr>
    </w:p>
    <w:p w:rsidR="001E27D8" w:rsidRPr="00023360" w:rsidRDefault="001E27D8" w:rsidP="00A56F5F">
      <w:pPr>
        <w:ind w:left="0" w:right="124" w:firstLine="0"/>
        <w:rPr>
          <w:rFonts w:ascii="Book Antiqua" w:hAnsi="Book Antiqua" w:cs="Arial"/>
          <w:sz w:val="22"/>
          <w:szCs w:val="22"/>
        </w:rPr>
      </w:pPr>
    </w:p>
    <w:p w:rsidR="00E95D4D" w:rsidRPr="00023360" w:rsidRDefault="00E95D4D" w:rsidP="00171C82">
      <w:pPr>
        <w:ind w:left="0" w:right="124" w:firstLine="0"/>
        <w:rPr>
          <w:rFonts w:ascii="Book Antiqua" w:hAnsi="Book Antiqua" w:cs="CG Times"/>
          <w:b/>
          <w:bCs/>
          <w:sz w:val="22"/>
          <w:szCs w:val="22"/>
          <w:u w:val="words"/>
        </w:rPr>
      </w:pPr>
      <w:r w:rsidRPr="00023360">
        <w:rPr>
          <w:rFonts w:ascii="Book Antiqua" w:hAnsi="Book Antiqua" w:cs="CG Times"/>
          <w:b/>
          <w:bCs/>
          <w:sz w:val="22"/>
          <w:szCs w:val="22"/>
          <w:u w:val="words"/>
        </w:rPr>
        <w:t xml:space="preserve">ARTICLE 20: TAXES SUR LES PRIX </w:t>
      </w:r>
    </w:p>
    <w:p w:rsidR="00E95D4D" w:rsidRPr="00023360" w:rsidRDefault="00E95D4D" w:rsidP="00171C82">
      <w:pPr>
        <w:spacing w:line="221" w:lineRule="auto"/>
        <w:ind w:left="0" w:right="124" w:firstLine="0"/>
        <w:rPr>
          <w:rFonts w:ascii="Book Antiqua" w:hAnsi="Book Antiqua" w:cs="CG Times"/>
          <w:sz w:val="22"/>
          <w:szCs w:val="22"/>
        </w:rPr>
      </w:pPr>
      <w:r w:rsidRPr="00023360">
        <w:rPr>
          <w:rFonts w:ascii="Book Antiqua" w:hAnsi="Book Antiqua" w:cs="CG Times"/>
          <w:sz w:val="22"/>
          <w:szCs w:val="22"/>
        </w:rPr>
        <w:t>Tous les prix unitaires sont établis par l’entreprise comportent toutes les charges mais hors TVA qui ne sera majorée qu’au montant global du détail estimatif.</w:t>
      </w:r>
    </w:p>
    <w:p w:rsidR="00E95D4D" w:rsidRPr="00023360" w:rsidRDefault="00E95D4D" w:rsidP="00171C82">
      <w:pPr>
        <w:ind w:left="0" w:right="124" w:firstLine="0"/>
        <w:rPr>
          <w:rFonts w:ascii="Book Antiqua" w:hAnsi="Book Antiqua" w:cs="CG Times"/>
          <w:b/>
          <w:bCs/>
          <w:sz w:val="22"/>
          <w:szCs w:val="22"/>
          <w:u w:val="words"/>
        </w:rPr>
      </w:pPr>
      <w:r w:rsidRPr="00023360">
        <w:rPr>
          <w:rFonts w:ascii="Book Antiqua" w:hAnsi="Book Antiqua" w:cs="CG Times"/>
          <w:b/>
          <w:bCs/>
          <w:sz w:val="22"/>
          <w:szCs w:val="22"/>
          <w:u w:val="words"/>
        </w:rPr>
        <w:t xml:space="preserve">ARTICLE 21 : MODE DE REGLEMENT- MODE DE PAIEMENT </w:t>
      </w:r>
    </w:p>
    <w:p w:rsidR="00E95D4D" w:rsidRPr="00023360" w:rsidRDefault="00E95D4D" w:rsidP="00171C82">
      <w:pPr>
        <w:spacing w:line="221" w:lineRule="auto"/>
        <w:ind w:left="0" w:right="124" w:firstLine="0"/>
        <w:rPr>
          <w:rFonts w:ascii="Book Antiqua" w:hAnsi="Book Antiqua" w:cs="CG Times"/>
          <w:sz w:val="22"/>
          <w:szCs w:val="22"/>
        </w:rPr>
      </w:pPr>
      <w:r w:rsidRPr="00023360">
        <w:rPr>
          <w:rFonts w:ascii="Book Antiqua" w:hAnsi="Book Antiqua" w:cs="CG Times"/>
          <w:sz w:val="22"/>
          <w:szCs w:val="22"/>
        </w:rPr>
        <w:t>Les travaux faisant l’objet du présent marché  seront réglés par application des prix unitaires établis pour chaque nature d’ouvrage par l’entrepreneur aux quantités réellement exécutées, les quantités prises en compte résulteront d’attachements  pris en cours des travaux. Ensuite le montant global sera majoré du montant de la TVA.</w:t>
      </w:r>
    </w:p>
    <w:p w:rsidR="00E95D4D" w:rsidRPr="00023360" w:rsidRDefault="00E95D4D" w:rsidP="00171C82">
      <w:pPr>
        <w:spacing w:line="221" w:lineRule="auto"/>
        <w:ind w:left="0" w:right="124" w:firstLine="0"/>
        <w:rPr>
          <w:rFonts w:ascii="Book Antiqua" w:hAnsi="Book Antiqua" w:cs="CG Times"/>
          <w:sz w:val="22"/>
          <w:szCs w:val="22"/>
        </w:rPr>
      </w:pPr>
      <w:r w:rsidRPr="00023360">
        <w:rPr>
          <w:rFonts w:ascii="Book Antiqua" w:hAnsi="Book Antiqua" w:cs="CG Times"/>
          <w:sz w:val="22"/>
          <w:szCs w:val="22"/>
        </w:rPr>
        <w:t>Les renseignements fournis par le maître d’ouvrage ne dispensent pas l’entrepreneur d’affronter les difficultés particulières susceptibles d’être rencontrées. En cas l’entrepreneur ne peut se prévaloir de l’insuffisance de renseignements fournis par l’administration pour revenir en cours de marché sur les prix qu’il a accepté ou pour demander une indemnité.</w:t>
      </w:r>
    </w:p>
    <w:p w:rsidR="00E95D4D" w:rsidRPr="00023360" w:rsidRDefault="00E95D4D" w:rsidP="00171C82">
      <w:pPr>
        <w:spacing w:line="221" w:lineRule="auto"/>
        <w:ind w:left="0" w:right="124" w:firstLine="0"/>
        <w:rPr>
          <w:rFonts w:ascii="Book Antiqua" w:hAnsi="Book Antiqua" w:cs="CG Times"/>
          <w:sz w:val="22"/>
          <w:szCs w:val="22"/>
        </w:rPr>
      </w:pPr>
      <w:r w:rsidRPr="00023360">
        <w:rPr>
          <w:rFonts w:ascii="Book Antiqua" w:hAnsi="Book Antiqua" w:cs="CG Times"/>
          <w:sz w:val="22"/>
          <w:szCs w:val="22"/>
        </w:rPr>
        <w:t xml:space="preserve">L’entrepreneur sera réputé s’être rendu compte sur place des difficultés des travaux, et il n’aura droit à aucune plus value sur les prix du bordereau, quelque soient les difficultés spéciales rencontrées pendant les travaux. </w:t>
      </w:r>
    </w:p>
    <w:p w:rsidR="00E95D4D" w:rsidRPr="00023360" w:rsidRDefault="00E95D4D" w:rsidP="00171C82">
      <w:pPr>
        <w:spacing w:line="221" w:lineRule="auto"/>
        <w:ind w:left="0" w:right="124" w:firstLine="0"/>
        <w:rPr>
          <w:rFonts w:ascii="Book Antiqua" w:hAnsi="Book Antiqua" w:cs="CG Times"/>
          <w:sz w:val="22"/>
          <w:szCs w:val="22"/>
        </w:rPr>
      </w:pP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MODE DE REGLEMENT</w:t>
      </w:r>
    </w:p>
    <w:p w:rsidR="00E95D4D" w:rsidRPr="00023360" w:rsidRDefault="00E95D4D" w:rsidP="00171C82">
      <w:pPr>
        <w:spacing w:line="221" w:lineRule="auto"/>
        <w:ind w:left="0" w:right="124" w:firstLine="0"/>
        <w:rPr>
          <w:rFonts w:ascii="Book Antiqua" w:hAnsi="Book Antiqua" w:cs="CG Times"/>
          <w:sz w:val="22"/>
          <w:szCs w:val="22"/>
        </w:rPr>
      </w:pPr>
      <w:r w:rsidRPr="00023360">
        <w:rPr>
          <w:rFonts w:ascii="Book Antiqua" w:hAnsi="Book Antiqua" w:cs="CG Times"/>
          <w:sz w:val="22"/>
          <w:szCs w:val="22"/>
        </w:rPr>
        <w:t>Le règlement des ouvrages se fera en appliquant dans les décomptes provisoires et dans le décompte définitif les prix éventuellement révisés  aux quantités réellement exécutées. Le montant global sera majoré du montant de la TVA.</w:t>
      </w:r>
    </w:p>
    <w:p w:rsidR="00E95D4D" w:rsidRPr="00023360" w:rsidRDefault="00E95D4D" w:rsidP="00171C82">
      <w:pPr>
        <w:spacing w:line="221" w:lineRule="auto"/>
        <w:ind w:left="0" w:right="124" w:firstLine="0"/>
        <w:rPr>
          <w:rFonts w:ascii="Book Antiqua" w:hAnsi="Book Antiqua" w:cs="CG Times"/>
          <w:sz w:val="22"/>
          <w:szCs w:val="22"/>
        </w:rPr>
      </w:pPr>
      <w:r w:rsidRPr="00023360">
        <w:rPr>
          <w:rFonts w:ascii="Book Antiqua" w:hAnsi="Book Antiqua" w:cs="CG Times"/>
          <w:sz w:val="22"/>
          <w:szCs w:val="22"/>
        </w:rPr>
        <w:t>Les attachements ou avancement des travaux seront pris sur le chantier par l’agent chargé de  la surveillance en présence de l’entrepreneur (ou de son représentant) convoqué à cet effet et contradictoirement avec lui.</w:t>
      </w:r>
    </w:p>
    <w:p w:rsidR="00E95D4D" w:rsidRPr="00023360" w:rsidRDefault="00E95D4D" w:rsidP="00A56F5F">
      <w:pPr>
        <w:pStyle w:val="Corpsdetexte"/>
        <w:spacing w:line="221" w:lineRule="auto"/>
        <w:ind w:left="0" w:right="124" w:firstLine="0"/>
        <w:rPr>
          <w:rFonts w:ascii="Book Antiqua" w:hAnsi="Book Antiqua" w:cs="CG Times"/>
          <w:sz w:val="22"/>
          <w:szCs w:val="22"/>
        </w:rPr>
      </w:pPr>
      <w:r w:rsidRPr="00023360">
        <w:rPr>
          <w:rFonts w:ascii="Book Antiqua" w:hAnsi="Book Antiqua" w:cs="CG Times"/>
          <w:sz w:val="22"/>
          <w:szCs w:val="22"/>
        </w:rPr>
        <w:t>Toutefois, si l’entrepreneur ne répond pas à la convocation et ne se fait pas représenter, les   attachements seront pris en son absence.</w:t>
      </w:r>
    </w:p>
    <w:p w:rsidR="00E95D4D" w:rsidRPr="00023360" w:rsidRDefault="00E95D4D" w:rsidP="00171C82">
      <w:pPr>
        <w:spacing w:line="226" w:lineRule="auto"/>
        <w:ind w:left="0" w:right="124" w:firstLine="0"/>
        <w:rPr>
          <w:rFonts w:ascii="Book Antiqua" w:hAnsi="Book Antiqua" w:cs="CG Times"/>
          <w:b/>
          <w:bCs/>
          <w:sz w:val="22"/>
          <w:szCs w:val="22"/>
          <w:u w:val="single"/>
        </w:rPr>
      </w:pP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 xml:space="preserve">MODE DE PAIEMENT </w:t>
      </w:r>
    </w:p>
    <w:p w:rsidR="00E95D4D" w:rsidRPr="00023360" w:rsidRDefault="00E95D4D" w:rsidP="00171C82">
      <w:pPr>
        <w:ind w:left="0" w:right="124" w:firstLine="0"/>
        <w:rPr>
          <w:rFonts w:ascii="Book Antiqua" w:hAnsi="Book Antiqua"/>
          <w:sz w:val="22"/>
          <w:szCs w:val="22"/>
        </w:rPr>
      </w:pPr>
      <w:r w:rsidRPr="00023360">
        <w:rPr>
          <w:rFonts w:ascii="Book Antiqua" w:hAnsi="Book Antiqua"/>
          <w:sz w:val="22"/>
          <w:szCs w:val="22"/>
        </w:rPr>
        <w:t>Les paiements relatifs au présent marché se feront par virement au compte bancaire de titulaire du présent marché  signalé dans son acte d’engagement.</w:t>
      </w:r>
    </w:p>
    <w:p w:rsidR="00E95D4D" w:rsidRPr="00023360" w:rsidRDefault="00E95D4D" w:rsidP="00171C82">
      <w:pPr>
        <w:ind w:left="0" w:right="124" w:firstLine="0"/>
        <w:rPr>
          <w:rFonts w:ascii="Book Antiqua" w:hAnsi="Book Antiqua"/>
          <w:b/>
          <w:bCs/>
          <w:sz w:val="22"/>
          <w:szCs w:val="22"/>
          <w:u w:val="words"/>
        </w:rPr>
      </w:pPr>
    </w:p>
    <w:p w:rsidR="00E95D4D" w:rsidRPr="00023360" w:rsidRDefault="00E95D4D" w:rsidP="00171C82">
      <w:pPr>
        <w:ind w:left="0" w:right="124" w:firstLine="0"/>
        <w:rPr>
          <w:rFonts w:ascii="Book Antiqua" w:hAnsi="Book Antiqua" w:cs="CG Times"/>
          <w:b/>
          <w:bCs/>
          <w:sz w:val="22"/>
          <w:szCs w:val="22"/>
          <w:u w:val="words"/>
        </w:rPr>
      </w:pPr>
      <w:r w:rsidRPr="00023360">
        <w:rPr>
          <w:rFonts w:ascii="Book Antiqua" w:hAnsi="Book Antiqua" w:cs="CG Times"/>
          <w:b/>
          <w:bCs/>
          <w:sz w:val="22"/>
          <w:szCs w:val="22"/>
          <w:u w:val="words"/>
        </w:rPr>
        <w:t xml:space="preserve">ARTICLE 22 : RESILIATION </w:t>
      </w:r>
    </w:p>
    <w:p w:rsidR="00E95D4D" w:rsidRPr="00023360" w:rsidRDefault="00E95D4D" w:rsidP="00171C82">
      <w:pPr>
        <w:ind w:left="0" w:right="124" w:firstLine="0"/>
        <w:rPr>
          <w:rFonts w:ascii="Book Antiqua" w:hAnsi="Book Antiqua" w:cs="Arial"/>
          <w:sz w:val="22"/>
          <w:szCs w:val="22"/>
        </w:rPr>
      </w:pPr>
      <w:r w:rsidRPr="00023360">
        <w:rPr>
          <w:rFonts w:ascii="Book Antiqua" w:hAnsi="Book Antiqua" w:cs="Arial"/>
          <w:sz w:val="22"/>
          <w:szCs w:val="22"/>
        </w:rPr>
        <w:t xml:space="preserve">Les conditions de résiliation qui seront appliquées au présent marché seront celles prévues dans le C.C.A.G.T et les dispositions du décret N° 2-12-349 précités </w:t>
      </w:r>
    </w:p>
    <w:p w:rsidR="00E95D4D" w:rsidRPr="00023360" w:rsidRDefault="00E95D4D" w:rsidP="00171C82">
      <w:pPr>
        <w:ind w:left="0" w:right="124" w:firstLine="0"/>
        <w:rPr>
          <w:rFonts w:ascii="Book Antiqua" w:hAnsi="Book Antiqua" w:cs="CG Times"/>
          <w:b/>
          <w:bCs/>
          <w:sz w:val="22"/>
          <w:szCs w:val="22"/>
          <w:u w:val="words"/>
        </w:rPr>
      </w:pP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b/>
          <w:bCs/>
          <w:sz w:val="22"/>
          <w:szCs w:val="22"/>
          <w:u w:val="words"/>
        </w:rPr>
        <w:t>ARTICLE 23 : NETTOYAGE DU CHANTIER</w:t>
      </w:r>
      <w:r w:rsidRPr="00023360">
        <w:rPr>
          <w:rFonts w:ascii="Book Antiqua" w:hAnsi="Book Antiqua" w:cs="CG Times"/>
          <w:sz w:val="22"/>
          <w:szCs w:val="22"/>
        </w:rPr>
        <w:t xml:space="preserve"> </w:t>
      </w:r>
    </w:p>
    <w:p w:rsidR="00E95D4D" w:rsidRPr="00023360" w:rsidRDefault="00E95D4D" w:rsidP="00171C82">
      <w:pPr>
        <w:ind w:left="0" w:right="124" w:firstLine="0"/>
        <w:rPr>
          <w:rFonts w:ascii="Book Antiqua" w:hAnsi="Book Antiqua" w:cs="CG Times"/>
          <w:sz w:val="22"/>
          <w:szCs w:val="22"/>
        </w:rPr>
      </w:pP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L’entrepreneur devra évacuer  régulièrement  les locaux ou il travaille des gravois et débris divers qui sont  le fait de son activité. L’Administration pourrait à tout moment exiger ce nettoyage lorsqu’il n’aura pas été exécuté spontanément les locaux devront être parfaitement nets. Les gravois et débris devront être  déposés au voisinage  des constructions en un ou plusieurs endroits désignés par l’Administration ils seront ensuite enlevés par l’entrepreneur  aux décharges  publiques.</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Aux cas où l’état de propreté du chantier lui-même ne serait pas satisfaisant l’Administration  pourrait faire exécuter le nettoyage par l’entrepreneur chaque fois qu’il  le jugera nécessaire. En tout cas  de cause ce nettoyage devra être fait une fois par mois au  moins.</w:t>
      </w:r>
    </w:p>
    <w:p w:rsidR="00E95D4D" w:rsidRPr="00023360" w:rsidRDefault="00E95D4D" w:rsidP="00171C82">
      <w:pPr>
        <w:ind w:left="0" w:right="124" w:firstLine="0"/>
        <w:rPr>
          <w:rFonts w:ascii="Book Antiqua" w:hAnsi="Book Antiqua" w:cs="CG Times"/>
          <w:b/>
          <w:bCs/>
          <w:sz w:val="22"/>
          <w:szCs w:val="22"/>
          <w:u w:val="words"/>
        </w:rPr>
      </w:pPr>
    </w:p>
    <w:p w:rsidR="00E95D4D" w:rsidRPr="00023360" w:rsidRDefault="00E95D4D" w:rsidP="00171C82">
      <w:pPr>
        <w:ind w:left="0" w:right="124" w:firstLine="0"/>
        <w:rPr>
          <w:rFonts w:ascii="Book Antiqua" w:hAnsi="Book Antiqua" w:cs="CG Times"/>
          <w:b/>
          <w:bCs/>
          <w:sz w:val="22"/>
          <w:szCs w:val="22"/>
          <w:u w:val="words"/>
        </w:rPr>
      </w:pPr>
      <w:r w:rsidRPr="00023360">
        <w:rPr>
          <w:rFonts w:ascii="Book Antiqua" w:hAnsi="Book Antiqua" w:cs="CG Times"/>
          <w:b/>
          <w:bCs/>
          <w:sz w:val="22"/>
          <w:szCs w:val="22"/>
          <w:u w:val="words"/>
        </w:rPr>
        <w:t>ARTICLE 24 : MALFA</w:t>
      </w:r>
      <w:r w:rsidRPr="00023360">
        <w:rPr>
          <w:rFonts w:ascii="Book Antiqua" w:hAnsi="Book Antiqua"/>
          <w:b/>
          <w:bCs/>
          <w:sz w:val="22"/>
          <w:szCs w:val="22"/>
          <w:u w:val="words"/>
        </w:rPr>
        <w:t>Ç</w:t>
      </w:r>
      <w:r w:rsidRPr="00023360">
        <w:rPr>
          <w:rFonts w:ascii="Book Antiqua" w:hAnsi="Book Antiqua" w:cs="CG Times"/>
          <w:b/>
          <w:bCs/>
          <w:sz w:val="22"/>
          <w:szCs w:val="22"/>
          <w:u w:val="words"/>
        </w:rPr>
        <w:t xml:space="preserve">ONS </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Si des malfaçons viennent d'être décelées, les ouvrages seront démolis et refaits aux frais de l'entrepreneur.</w:t>
      </w:r>
    </w:p>
    <w:p w:rsidR="00E95D4D" w:rsidRPr="00023360" w:rsidRDefault="00E95D4D" w:rsidP="00171C82">
      <w:pPr>
        <w:ind w:left="0" w:right="124" w:firstLine="0"/>
        <w:rPr>
          <w:rFonts w:ascii="Book Antiqua" w:hAnsi="Book Antiqua" w:cs="CG Times"/>
          <w:b/>
          <w:bCs/>
          <w:sz w:val="22"/>
          <w:szCs w:val="22"/>
          <w:u w:val="words"/>
          <w:rtl/>
        </w:rPr>
      </w:pPr>
    </w:p>
    <w:p w:rsidR="009F280B" w:rsidRDefault="009F280B" w:rsidP="00171C82">
      <w:pPr>
        <w:ind w:left="0" w:right="124" w:firstLine="0"/>
        <w:rPr>
          <w:rFonts w:ascii="Book Antiqua" w:hAnsi="Book Antiqua" w:cs="CG Times"/>
          <w:b/>
          <w:bCs/>
          <w:sz w:val="22"/>
          <w:szCs w:val="22"/>
          <w:u w:val="words"/>
        </w:rPr>
      </w:pPr>
    </w:p>
    <w:p w:rsidR="009F280B" w:rsidRDefault="009F280B" w:rsidP="00171C82">
      <w:pPr>
        <w:ind w:left="0" w:right="124" w:firstLine="0"/>
        <w:rPr>
          <w:rFonts w:ascii="Book Antiqua" w:hAnsi="Book Antiqua" w:cs="CG Times"/>
          <w:b/>
          <w:bCs/>
          <w:sz w:val="22"/>
          <w:szCs w:val="22"/>
          <w:u w:val="words"/>
        </w:rPr>
      </w:pPr>
    </w:p>
    <w:p w:rsidR="009F280B" w:rsidRDefault="009F280B" w:rsidP="00171C82">
      <w:pPr>
        <w:ind w:left="0" w:right="124" w:firstLine="0"/>
        <w:rPr>
          <w:rFonts w:ascii="Book Antiqua" w:hAnsi="Book Antiqua" w:cs="CG Times"/>
          <w:b/>
          <w:bCs/>
          <w:sz w:val="22"/>
          <w:szCs w:val="22"/>
          <w:u w:val="words"/>
        </w:rPr>
      </w:pPr>
    </w:p>
    <w:p w:rsidR="009F280B" w:rsidRDefault="009F280B" w:rsidP="00171C82">
      <w:pPr>
        <w:ind w:left="0" w:right="124" w:firstLine="0"/>
        <w:rPr>
          <w:rFonts w:ascii="Book Antiqua" w:hAnsi="Book Antiqua" w:cs="CG Times"/>
          <w:b/>
          <w:bCs/>
          <w:sz w:val="22"/>
          <w:szCs w:val="22"/>
          <w:u w:val="words"/>
        </w:rPr>
      </w:pPr>
    </w:p>
    <w:p w:rsidR="009F280B" w:rsidRDefault="009F280B" w:rsidP="00171C82">
      <w:pPr>
        <w:ind w:left="0" w:right="124" w:firstLine="0"/>
        <w:rPr>
          <w:rFonts w:ascii="Book Antiqua" w:hAnsi="Book Antiqua" w:cs="CG Times"/>
          <w:b/>
          <w:bCs/>
          <w:sz w:val="22"/>
          <w:szCs w:val="22"/>
          <w:u w:val="words"/>
        </w:rPr>
      </w:pPr>
    </w:p>
    <w:p w:rsidR="001641FD" w:rsidRDefault="001641FD" w:rsidP="00171C82">
      <w:pPr>
        <w:ind w:left="0" w:right="124" w:firstLine="0"/>
        <w:rPr>
          <w:rFonts w:ascii="Book Antiqua" w:hAnsi="Book Antiqua" w:cs="CG Times"/>
          <w:b/>
          <w:bCs/>
          <w:sz w:val="22"/>
          <w:szCs w:val="22"/>
          <w:u w:val="words"/>
        </w:rPr>
      </w:pPr>
    </w:p>
    <w:p w:rsidR="001641FD" w:rsidRDefault="001641FD" w:rsidP="00171C82">
      <w:pPr>
        <w:ind w:left="0" w:right="124" w:firstLine="0"/>
        <w:rPr>
          <w:rFonts w:ascii="Book Antiqua" w:hAnsi="Book Antiqua" w:cs="CG Times"/>
          <w:b/>
          <w:bCs/>
          <w:sz w:val="22"/>
          <w:szCs w:val="22"/>
          <w:u w:val="words"/>
        </w:rPr>
      </w:pPr>
    </w:p>
    <w:p w:rsidR="00E95D4D" w:rsidRPr="00023360" w:rsidRDefault="00E95D4D" w:rsidP="00171C82">
      <w:pPr>
        <w:ind w:left="0" w:right="124" w:firstLine="0"/>
        <w:rPr>
          <w:rFonts w:ascii="Book Antiqua" w:hAnsi="Book Antiqua" w:cs="CG Times"/>
          <w:b/>
          <w:bCs/>
          <w:sz w:val="22"/>
          <w:szCs w:val="22"/>
          <w:u w:val="words"/>
        </w:rPr>
      </w:pPr>
      <w:r w:rsidRPr="00023360">
        <w:rPr>
          <w:rFonts w:ascii="Book Antiqua" w:hAnsi="Book Antiqua" w:cs="CG Times"/>
          <w:b/>
          <w:bCs/>
          <w:sz w:val="22"/>
          <w:szCs w:val="22"/>
          <w:u w:val="words"/>
        </w:rPr>
        <w:t xml:space="preserve">ARTICLE 25 : OBLIGATIONS DIVERSES DE L'ENTREPRENEUR </w:t>
      </w:r>
    </w:p>
    <w:p w:rsidR="00E95D4D" w:rsidRPr="00023360" w:rsidRDefault="00E95D4D" w:rsidP="00171C82">
      <w:pPr>
        <w:tabs>
          <w:tab w:val="left" w:pos="927"/>
        </w:tabs>
        <w:ind w:left="0" w:right="124" w:firstLine="0"/>
        <w:rPr>
          <w:rFonts w:ascii="Book Antiqua" w:hAnsi="Book Antiqua" w:cs="CG Times"/>
          <w:sz w:val="22"/>
          <w:szCs w:val="22"/>
        </w:rPr>
      </w:pPr>
      <w:r w:rsidRPr="00023360">
        <w:rPr>
          <w:rFonts w:ascii="Book Antiqua" w:hAnsi="Book Antiqua" w:cs="CG Times"/>
          <w:sz w:val="22"/>
          <w:szCs w:val="22"/>
        </w:rPr>
        <w:t>1- L'entrepreneur sera responsable de provoquer lui même les instructions écrites et figurées qui pourraient lui manquer, dans ces conditions il ne pourra jamais se prévaloir du manque de renseignements pour justifier une exécution contraire à la volonté de l'administration.</w:t>
      </w:r>
    </w:p>
    <w:p w:rsidR="00E95D4D" w:rsidRPr="00023360" w:rsidRDefault="00E95D4D" w:rsidP="00171C82">
      <w:pPr>
        <w:tabs>
          <w:tab w:val="left" w:pos="927"/>
        </w:tabs>
        <w:ind w:left="0" w:right="124" w:firstLine="0"/>
        <w:rPr>
          <w:rFonts w:ascii="Book Antiqua" w:hAnsi="Book Antiqua" w:cs="CG Times"/>
          <w:sz w:val="22"/>
          <w:szCs w:val="22"/>
        </w:rPr>
      </w:pPr>
      <w:r w:rsidRPr="00023360">
        <w:rPr>
          <w:rFonts w:ascii="Book Antiqua" w:hAnsi="Book Antiqua" w:cs="CG Times"/>
          <w:sz w:val="22"/>
          <w:szCs w:val="22"/>
        </w:rPr>
        <w:t>2- Il est  précisé que parmi  les dépenses incluses dans les   prix figurent les frais suivants : Branchement du chantier au réseau d’eau, d’électricité etc. ainsi que les consommations  correspondantes  pendant toute la durée des travaux.</w:t>
      </w:r>
    </w:p>
    <w:p w:rsidR="00E95D4D" w:rsidRPr="00023360" w:rsidRDefault="00E95D4D" w:rsidP="00171C82">
      <w:pPr>
        <w:ind w:left="0" w:right="124" w:firstLine="0"/>
        <w:rPr>
          <w:rFonts w:ascii="Book Antiqua" w:hAnsi="Book Antiqua" w:cs="CG Times"/>
          <w:b/>
          <w:bCs/>
          <w:sz w:val="22"/>
          <w:szCs w:val="22"/>
          <w:u w:val="single"/>
        </w:rPr>
      </w:pP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ARTICLE 26 : OBLIGATIONS PARTICULIERES</w:t>
      </w:r>
    </w:p>
    <w:p w:rsidR="00E95D4D" w:rsidRPr="00023360" w:rsidRDefault="00E95D4D" w:rsidP="00171C82">
      <w:pPr>
        <w:spacing w:line="221" w:lineRule="auto"/>
        <w:ind w:left="0" w:right="124" w:firstLine="0"/>
        <w:rPr>
          <w:rFonts w:ascii="Book Antiqua" w:hAnsi="Book Antiqua" w:cs="CG Times"/>
          <w:sz w:val="22"/>
          <w:szCs w:val="22"/>
        </w:rPr>
      </w:pPr>
      <w:r w:rsidRPr="00023360">
        <w:rPr>
          <w:rFonts w:ascii="Book Antiqua" w:hAnsi="Book Antiqua" w:cs="CG Times"/>
          <w:sz w:val="22"/>
          <w:szCs w:val="22"/>
        </w:rPr>
        <w:t>Les obligations de l’entreprise comportent  non seulement  l’observation des prescriptions  des testes énumères ci dessus mais aussi l’observation de tout autre décret, arrête, réglementation  ou norme en vigueur  à la date de la remise de l’offre applicable aux  travaux   du présent  marché.</w:t>
      </w:r>
    </w:p>
    <w:p w:rsidR="00E95D4D" w:rsidRPr="00023360" w:rsidRDefault="00E95D4D" w:rsidP="00171C82">
      <w:pPr>
        <w:spacing w:line="221" w:lineRule="auto"/>
        <w:ind w:left="0" w:right="124" w:firstLine="0"/>
        <w:rPr>
          <w:rFonts w:ascii="Book Antiqua" w:hAnsi="Book Antiqua" w:cs="CG Times"/>
          <w:sz w:val="22"/>
          <w:szCs w:val="22"/>
        </w:rPr>
      </w:pPr>
      <w:r w:rsidRPr="00023360">
        <w:rPr>
          <w:rFonts w:ascii="Book Antiqua" w:hAnsi="Book Antiqua" w:cs="CG Times"/>
          <w:sz w:val="22"/>
          <w:szCs w:val="22"/>
        </w:rPr>
        <w:t>Dans le cas  où un point  du projet  ne serait  pas conforme    à une  publication   en vigueur     l’entreprise  devrait le signaler l’Administration  avant la remise  de son  offre. Tous les frais   d’une modification du projet une fois le marché passé seraient à la seule charge de l’entreprise.</w:t>
      </w:r>
    </w:p>
    <w:p w:rsidR="00E95D4D" w:rsidRPr="00023360" w:rsidRDefault="00E95D4D" w:rsidP="00171C82">
      <w:pPr>
        <w:ind w:left="0" w:right="124" w:firstLine="0"/>
        <w:rPr>
          <w:rFonts w:ascii="Book Antiqua" w:hAnsi="Book Antiqua" w:cs="CG Times"/>
          <w:sz w:val="22"/>
          <w:szCs w:val="22"/>
        </w:rPr>
      </w:pP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ARTICLE 27 : PLANS DE RECOLLEMENT</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sz w:val="22"/>
          <w:szCs w:val="22"/>
        </w:rPr>
        <w:t xml:space="preserve">      </w:t>
      </w:r>
      <w:r w:rsidRPr="00023360">
        <w:rPr>
          <w:rFonts w:ascii="Book Antiqua" w:hAnsi="Book Antiqua" w:cs="CG Times"/>
          <w:sz w:val="22"/>
          <w:szCs w:val="22"/>
        </w:rPr>
        <w:t>Enfin d’exécution des travaux, et sous les directives du maître d’ouvrage, l’entrepreneur doit fournir à l’administration les plans de recollement.</w:t>
      </w:r>
    </w:p>
    <w:p w:rsidR="00E95D4D" w:rsidRPr="00023360" w:rsidRDefault="00E95D4D" w:rsidP="00171C82">
      <w:pPr>
        <w:ind w:left="0" w:right="124" w:firstLine="0"/>
        <w:rPr>
          <w:rFonts w:ascii="Book Antiqua" w:hAnsi="Book Antiqua" w:cs="CG Times"/>
          <w:b/>
          <w:bCs/>
          <w:sz w:val="22"/>
          <w:szCs w:val="22"/>
          <w:u w:val="single"/>
        </w:rPr>
      </w:pP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 xml:space="preserve">ARTICLE 28 : ORDRES DE SERVICE  - LETTRES -  INSTRUCTIONS </w:t>
      </w:r>
    </w:p>
    <w:p w:rsidR="00E95D4D" w:rsidRPr="00023360" w:rsidRDefault="00E95D4D" w:rsidP="00171C82">
      <w:pPr>
        <w:spacing w:line="228" w:lineRule="auto"/>
        <w:ind w:left="0" w:right="124" w:firstLine="0"/>
        <w:rPr>
          <w:rFonts w:ascii="Book Antiqua" w:hAnsi="Book Antiqua" w:cs="CG Times"/>
          <w:sz w:val="22"/>
          <w:szCs w:val="22"/>
        </w:rPr>
      </w:pPr>
      <w:r w:rsidRPr="00023360">
        <w:rPr>
          <w:rFonts w:ascii="Book Antiqua" w:hAnsi="Book Antiqua" w:cs="CG Times"/>
          <w:sz w:val="22"/>
          <w:szCs w:val="22"/>
        </w:rPr>
        <w:t xml:space="preserve">L’entrepreneur se conformera strictement aux plans tracés et dessins de détails dressés par   le Maître d’Ouvrage ainsi qu’aux ordres de services lettres et instructions signés par le comité de suivi. </w:t>
      </w:r>
    </w:p>
    <w:p w:rsidR="00E95D4D" w:rsidRPr="00023360" w:rsidRDefault="00E95D4D" w:rsidP="00171C82">
      <w:pPr>
        <w:spacing w:line="228" w:lineRule="auto"/>
        <w:ind w:left="0" w:right="124" w:firstLine="0"/>
        <w:rPr>
          <w:rFonts w:ascii="Book Antiqua" w:hAnsi="Book Antiqua" w:cs="CG Times"/>
          <w:sz w:val="22"/>
          <w:szCs w:val="22"/>
        </w:rPr>
      </w:pPr>
      <w:r w:rsidRPr="00023360">
        <w:rPr>
          <w:rFonts w:ascii="Book Antiqua" w:hAnsi="Book Antiqua" w:cs="CG Times"/>
          <w:sz w:val="22"/>
          <w:szCs w:val="22"/>
        </w:rPr>
        <w:t>L’entrepreneur sera tenu de provoquer lui même les instructions écrites ou figurées qui pourraient  lui manquer.</w:t>
      </w:r>
    </w:p>
    <w:p w:rsidR="00E95D4D" w:rsidRPr="00023360" w:rsidRDefault="00E95D4D" w:rsidP="00171C82">
      <w:pPr>
        <w:spacing w:line="228" w:lineRule="auto"/>
        <w:ind w:left="0" w:right="124" w:firstLine="0"/>
        <w:rPr>
          <w:rFonts w:ascii="Book Antiqua" w:hAnsi="Book Antiqua" w:cs="CG Times"/>
          <w:sz w:val="22"/>
          <w:szCs w:val="22"/>
        </w:rPr>
      </w:pPr>
      <w:r w:rsidRPr="00023360">
        <w:rPr>
          <w:rFonts w:ascii="Book Antiqua" w:hAnsi="Book Antiqua" w:cs="CG Times"/>
          <w:sz w:val="22"/>
          <w:szCs w:val="22"/>
        </w:rPr>
        <w:t>Dans ces conditions il ne pourra jamais se prévaloir du manque de renseignements pour justifier un retard dans l’exécution.</w:t>
      </w:r>
    </w:p>
    <w:p w:rsidR="00E95D4D" w:rsidRPr="00023360" w:rsidRDefault="00E95D4D" w:rsidP="00171C82">
      <w:pPr>
        <w:ind w:left="0" w:right="124" w:firstLine="0"/>
        <w:rPr>
          <w:rFonts w:ascii="Book Antiqua" w:hAnsi="Book Antiqua" w:cs="CG Times"/>
          <w:b/>
          <w:bCs/>
          <w:sz w:val="22"/>
          <w:szCs w:val="22"/>
        </w:rPr>
      </w:pP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 xml:space="preserve">ARTICLE 29 : PRIX </w:t>
      </w:r>
    </w:p>
    <w:p w:rsidR="00E95D4D" w:rsidRPr="00023360" w:rsidRDefault="00E95D4D" w:rsidP="00171C82">
      <w:pPr>
        <w:spacing w:line="228" w:lineRule="auto"/>
        <w:ind w:left="0" w:right="124" w:firstLine="0"/>
        <w:rPr>
          <w:rFonts w:ascii="Book Antiqua" w:hAnsi="Book Antiqua" w:cs="CG Times"/>
          <w:sz w:val="22"/>
          <w:szCs w:val="22"/>
        </w:rPr>
      </w:pPr>
      <w:r w:rsidRPr="00023360">
        <w:rPr>
          <w:rFonts w:ascii="Book Antiqua" w:hAnsi="Book Antiqua" w:cs="CG Times"/>
          <w:sz w:val="22"/>
          <w:szCs w:val="22"/>
        </w:rPr>
        <w:t>Il est formellement stipulé que l’entrepreneur est réputé avoir parfaite connaissance de la nature et des conditions  et difficultés d’exécution  des travaux  pour avoir personnellement examiné dans leurs détails les pièces du projet établis par le Maître d’Ouvrage, avoir visité l’emplacement de la construction : s’être  entouré de tous les renseignements nécessaires désirables pour que l’ouvrage fini soit conforme à toutes les règles de l’art et aux  prescriptions du marché.</w:t>
      </w:r>
    </w:p>
    <w:p w:rsidR="00E95D4D" w:rsidRPr="00023360" w:rsidRDefault="00E95D4D" w:rsidP="00171C82">
      <w:pPr>
        <w:spacing w:line="228" w:lineRule="auto"/>
        <w:ind w:left="0" w:right="124" w:firstLine="0"/>
        <w:rPr>
          <w:rFonts w:ascii="Book Antiqua" w:hAnsi="Book Antiqua" w:cs="CG Times"/>
          <w:sz w:val="22"/>
          <w:szCs w:val="22"/>
        </w:rPr>
      </w:pPr>
      <w:r w:rsidRPr="00023360">
        <w:rPr>
          <w:rFonts w:ascii="Book Antiqua" w:hAnsi="Book Antiqua" w:cs="CG Times"/>
          <w:sz w:val="22"/>
          <w:szCs w:val="22"/>
        </w:rPr>
        <w:t>Les prix établis par l’entrepreneur correspondant à des ouvrages en parfaite état d’achèvement et de  fonctionnement ils comprennent également tous les percements  saignés rebouchages  raccords etc. En généal. toutes charges imposées par la réglementation en vigueur.</w:t>
      </w:r>
    </w:p>
    <w:p w:rsidR="00E95D4D" w:rsidRPr="00023360" w:rsidRDefault="00E95D4D" w:rsidP="00171C82">
      <w:pPr>
        <w:ind w:left="0" w:right="124" w:firstLine="0"/>
        <w:rPr>
          <w:rFonts w:ascii="Book Antiqua" w:hAnsi="Book Antiqua" w:cs="CG Times"/>
          <w:sz w:val="22"/>
          <w:szCs w:val="22"/>
        </w:rPr>
      </w:pPr>
    </w:p>
    <w:p w:rsidR="00E95D4D" w:rsidRPr="00023360" w:rsidRDefault="00E95D4D" w:rsidP="00171C82">
      <w:pPr>
        <w:ind w:left="0" w:right="124" w:firstLine="0"/>
        <w:rPr>
          <w:rFonts w:ascii="Book Antiqua" w:hAnsi="Book Antiqua" w:cs="CG Times"/>
          <w:b/>
          <w:bCs/>
          <w:sz w:val="22"/>
          <w:szCs w:val="22"/>
          <w:u w:val="words"/>
        </w:rPr>
      </w:pPr>
      <w:r w:rsidRPr="00023360">
        <w:rPr>
          <w:rFonts w:ascii="Book Antiqua" w:hAnsi="Book Antiqua" w:cs="CG Times"/>
          <w:b/>
          <w:bCs/>
          <w:sz w:val="22"/>
          <w:szCs w:val="22"/>
          <w:u w:val="words"/>
        </w:rPr>
        <w:t xml:space="preserve">ARTICLE 30 : ASSURANCE </w:t>
      </w:r>
    </w:p>
    <w:p w:rsidR="00E95D4D" w:rsidRPr="00023360" w:rsidRDefault="00E95D4D" w:rsidP="00171C82">
      <w:pPr>
        <w:widowControl w:val="0"/>
        <w:ind w:left="0" w:right="124" w:firstLine="0"/>
        <w:rPr>
          <w:rFonts w:ascii="Book Antiqua" w:hAnsi="Book Antiqua"/>
          <w:sz w:val="22"/>
          <w:szCs w:val="22"/>
        </w:rPr>
      </w:pPr>
      <w:r w:rsidRPr="00023360">
        <w:rPr>
          <w:rFonts w:ascii="Book Antiqua" w:hAnsi="Book Antiqua"/>
          <w:sz w:val="22"/>
          <w:szCs w:val="22"/>
        </w:rPr>
        <w:t xml:space="preserve">           Avant tout commencement des travaux ,l’entrepreneur doit adresser à la municipalité d’Ait Melloul une ou plusieurs attestations délivrés par  un ou plusieurs établissements agrées , justifiant la souscription d’une ou plusieurs polices d’assurances  pour couvrir les risques inhérents à l’exécution du présent marché et précisant leurs dates de validité , à savoir ceux rapportant </w:t>
      </w:r>
      <w:r w:rsidRPr="001641FD">
        <w:rPr>
          <w:rFonts w:ascii="Book Antiqua" w:hAnsi="Book Antiqua"/>
          <w:sz w:val="22"/>
          <w:szCs w:val="22"/>
          <w:u w:val="single"/>
        </w:rPr>
        <w:t>aux accidents de travail , aux véhicules automobiles et engins , la responsabilité civile incombant à l’entrepreneur et aux dommages à l’ouvrage</w:t>
      </w:r>
      <w:r w:rsidRPr="00023360">
        <w:rPr>
          <w:rFonts w:ascii="Book Antiqua" w:hAnsi="Book Antiqua"/>
          <w:sz w:val="22"/>
          <w:szCs w:val="22"/>
        </w:rPr>
        <w:t xml:space="preserve"> . Conformément au décret n° 2-05-1433 Du 26 Kadaa 1426 ( 28/12/2005 ) approuvant la modification de l’article 24 du CCAGT .</w:t>
      </w:r>
    </w:p>
    <w:p w:rsidR="00E95D4D" w:rsidRPr="00023360" w:rsidRDefault="00E95D4D" w:rsidP="00171C82">
      <w:pPr>
        <w:ind w:left="0" w:right="124" w:firstLine="0"/>
        <w:rPr>
          <w:rFonts w:ascii="Book Antiqua" w:hAnsi="Book Antiqua" w:cs="CG Times"/>
          <w:b/>
          <w:bCs/>
          <w:sz w:val="22"/>
          <w:szCs w:val="22"/>
          <w:u w:val="single"/>
        </w:rPr>
      </w:pP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 xml:space="preserve">ARTICLE 31 : PRESENCE DE L’ENTREPRENEUR DIRECTION ET ENCADREMENT  DU CHANTIER </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L'Entrepreneur doit être présent en permanence sur le lieu des travaux ou se faire représenter par un agent agrée par l’Administration de façon à ce qu’aucune opération ne soit retardée  ou suspendue. L’entrepreneur est tenu de répondre aux convocations qui lui sont adressées pour se rendre soit dans les bureaux du Maître d’ouvrage soit sur les lieux des travaux.</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A l’issue de ces réunions ou visites des procès verbaux doivent être produits en  présence  de l’Entreprise.</w:t>
      </w:r>
    </w:p>
    <w:p w:rsidR="00171C82" w:rsidRDefault="00171C82" w:rsidP="00171C82">
      <w:pPr>
        <w:ind w:left="0" w:right="124" w:firstLine="0"/>
        <w:rPr>
          <w:rFonts w:ascii="Book Antiqua" w:hAnsi="Book Antiqua" w:cs="CG Times"/>
          <w:b/>
          <w:bCs/>
          <w:sz w:val="22"/>
          <w:szCs w:val="22"/>
          <w:u w:val="single"/>
        </w:rPr>
      </w:pPr>
    </w:p>
    <w:p w:rsidR="001641FD" w:rsidRDefault="001641FD" w:rsidP="00171C82">
      <w:pPr>
        <w:ind w:left="0" w:right="124" w:firstLine="0"/>
        <w:rPr>
          <w:rFonts w:ascii="Book Antiqua" w:hAnsi="Book Antiqua" w:cs="CG Times"/>
          <w:b/>
          <w:bCs/>
          <w:sz w:val="22"/>
          <w:szCs w:val="22"/>
          <w:u w:val="single"/>
        </w:rPr>
      </w:pPr>
    </w:p>
    <w:p w:rsidR="001641FD" w:rsidRPr="00023360" w:rsidRDefault="001641FD" w:rsidP="00171C82">
      <w:pPr>
        <w:ind w:left="0" w:right="124" w:firstLine="0"/>
        <w:rPr>
          <w:rFonts w:ascii="Book Antiqua" w:hAnsi="Book Antiqua" w:cs="CG Times"/>
          <w:b/>
          <w:bCs/>
          <w:sz w:val="22"/>
          <w:szCs w:val="22"/>
          <w:u w:val="single"/>
        </w:rPr>
      </w:pP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 xml:space="preserve">ARTICLE 32 : CHARGES PARTRICULIERES </w:t>
      </w: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sz w:val="22"/>
          <w:szCs w:val="22"/>
        </w:rPr>
        <w:t xml:space="preserve">Les prix remis par l’entreprise comprendront tous les frais afférents à l’entreprise et notamment les frais suivants : </w:t>
      </w:r>
    </w:p>
    <w:p w:rsidR="00E95D4D" w:rsidRPr="00023360" w:rsidRDefault="00E95D4D" w:rsidP="00171C82">
      <w:pPr>
        <w:tabs>
          <w:tab w:val="left" w:pos="927"/>
          <w:tab w:val="left" w:pos="1068"/>
        </w:tabs>
        <w:ind w:left="0" w:right="124" w:firstLine="0"/>
        <w:rPr>
          <w:rFonts w:ascii="Book Antiqua" w:hAnsi="Book Antiqua" w:cs="CG Times"/>
          <w:sz w:val="22"/>
          <w:szCs w:val="22"/>
        </w:rPr>
      </w:pPr>
      <w:r w:rsidRPr="00023360">
        <w:rPr>
          <w:rFonts w:ascii="Book Antiqua" w:hAnsi="Book Antiqua" w:cs="CG Times"/>
          <w:sz w:val="22"/>
          <w:szCs w:val="22"/>
        </w:rPr>
        <w:t>- Tous les frais de douane taxes et impôts divers.</w:t>
      </w:r>
    </w:p>
    <w:p w:rsidR="00E95D4D" w:rsidRPr="00023360" w:rsidRDefault="00E95D4D" w:rsidP="00171C82">
      <w:pPr>
        <w:tabs>
          <w:tab w:val="left" w:pos="927"/>
          <w:tab w:val="left" w:pos="1068"/>
        </w:tabs>
        <w:ind w:left="0" w:right="124" w:firstLine="0"/>
        <w:rPr>
          <w:rFonts w:ascii="Book Antiqua" w:hAnsi="Book Antiqua" w:cs="CG Times"/>
          <w:sz w:val="22"/>
          <w:szCs w:val="22"/>
        </w:rPr>
      </w:pPr>
      <w:r w:rsidRPr="00023360">
        <w:rPr>
          <w:rFonts w:ascii="Book Antiqua" w:hAnsi="Book Antiqua" w:cs="CG Times"/>
          <w:sz w:val="22"/>
          <w:szCs w:val="22"/>
        </w:rPr>
        <w:t xml:space="preserve">- Tous les frais de branchement et de consommation  d’eau et d’électricité   pendant la durée des travaux. </w:t>
      </w:r>
    </w:p>
    <w:p w:rsidR="00E95D4D" w:rsidRPr="00023360" w:rsidRDefault="00E95D4D" w:rsidP="00171C82">
      <w:pPr>
        <w:tabs>
          <w:tab w:val="left" w:pos="927"/>
          <w:tab w:val="left" w:pos="1068"/>
        </w:tabs>
        <w:ind w:left="0" w:right="124" w:firstLine="0"/>
        <w:rPr>
          <w:rFonts w:ascii="Book Antiqua" w:hAnsi="Book Antiqua" w:cs="CG Times"/>
          <w:sz w:val="22"/>
          <w:szCs w:val="22"/>
        </w:rPr>
      </w:pPr>
      <w:r w:rsidRPr="00023360">
        <w:rPr>
          <w:rFonts w:ascii="Book Antiqua" w:hAnsi="Book Antiqua" w:cs="CG Times"/>
          <w:sz w:val="22"/>
          <w:szCs w:val="22"/>
        </w:rPr>
        <w:t xml:space="preserve">- Tous les frais de gardiennage de nuit et pendant les jours féries du chantier et de ces abords. </w:t>
      </w:r>
    </w:p>
    <w:p w:rsidR="00E95D4D" w:rsidRPr="00023360" w:rsidRDefault="00E95D4D" w:rsidP="00171C82">
      <w:pPr>
        <w:ind w:left="0" w:right="124" w:firstLine="0"/>
        <w:rPr>
          <w:rFonts w:ascii="Book Antiqua" w:hAnsi="Book Antiqua" w:cs="CG Times"/>
          <w:sz w:val="22"/>
          <w:szCs w:val="22"/>
        </w:rPr>
      </w:pP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ARTICLE 33 : MODE D’EXECUTION DES OUVRAGES</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D’une manière générale les travaux seront exécutés suivant les règles de l’art.</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Si les désignations du CPS ne sont pas suffisantes il demeure bien entendu que  la signature  du marché implique que les renseignements complémentaires ont été obtenus par l’entrepreneur avant la remise de ses offres des prix.</w:t>
      </w:r>
    </w:p>
    <w:p w:rsidR="00E95D4D" w:rsidRPr="00023360" w:rsidRDefault="00E95D4D" w:rsidP="00171C82">
      <w:pPr>
        <w:ind w:left="0" w:right="124" w:firstLine="0"/>
        <w:rPr>
          <w:rFonts w:ascii="Book Antiqua" w:hAnsi="Book Antiqua" w:cs="CG Times"/>
          <w:b/>
          <w:bCs/>
          <w:sz w:val="22"/>
          <w:szCs w:val="22"/>
          <w:u w:val="words"/>
        </w:rPr>
      </w:pPr>
      <w:r w:rsidRPr="00023360">
        <w:rPr>
          <w:rFonts w:ascii="Book Antiqua" w:hAnsi="Book Antiqua" w:cs="CG Times"/>
          <w:b/>
          <w:bCs/>
          <w:sz w:val="22"/>
          <w:szCs w:val="22"/>
          <w:u w:val="words"/>
        </w:rPr>
        <w:t xml:space="preserve">ARTICLE 34 : VALIDITE DU MARCHE </w:t>
      </w:r>
    </w:p>
    <w:p w:rsidR="00E95D4D" w:rsidRPr="00023360" w:rsidRDefault="00E95D4D" w:rsidP="00171C82">
      <w:pPr>
        <w:ind w:left="0" w:right="124" w:firstLine="0"/>
        <w:rPr>
          <w:rFonts w:ascii="Book Antiqua" w:hAnsi="Book Antiqua" w:cs="CG Times"/>
          <w:b/>
          <w:bCs/>
          <w:sz w:val="22"/>
          <w:szCs w:val="22"/>
          <w:u w:val="words"/>
        </w:rPr>
      </w:pPr>
    </w:p>
    <w:p w:rsidR="001E27D8" w:rsidRPr="001641FD" w:rsidRDefault="001E27D8" w:rsidP="001E27D8">
      <w:pPr>
        <w:tabs>
          <w:tab w:val="left" w:pos="10490"/>
        </w:tabs>
        <w:ind w:left="0" w:right="-18" w:firstLine="0"/>
        <w:rPr>
          <w:rFonts w:ascii="Book Antiqua" w:eastAsia="SimSun" w:hAnsi="Book Antiqua" w:cs="CG Times"/>
          <w:b/>
          <w:bCs/>
          <w:sz w:val="24"/>
          <w:szCs w:val="24"/>
        </w:rPr>
      </w:pPr>
      <w:r w:rsidRPr="001641FD">
        <w:rPr>
          <w:rFonts w:ascii="Book Antiqua" w:eastAsia="SimSun" w:hAnsi="Book Antiqua" w:cs="CG Times"/>
          <w:b/>
          <w:bCs/>
          <w:sz w:val="24"/>
          <w:szCs w:val="24"/>
        </w:rPr>
        <w:t xml:space="preserve">Le présent marché ne sera valable, définitif et exécutoire qu'après son approbation par l’autorité compétente </w:t>
      </w:r>
      <w:r w:rsidRPr="001641FD">
        <w:rPr>
          <w:rFonts w:ascii="Book Antiqua" w:eastAsia="SimSun" w:hAnsi="Book Antiqua" w:cs="Arial"/>
          <w:b/>
          <w:bCs/>
          <w:sz w:val="24"/>
          <w:szCs w:val="24"/>
        </w:rPr>
        <w:t xml:space="preserve"> aux dispositions de  l’article 152  du décret n° 2-12-349 du 08 joumada I 1434 (20 MARS 2013) relatif aux marchés  publics et de l’article 99 de la loi organique n°113-14 relatives aux communes.</w:t>
      </w:r>
    </w:p>
    <w:p w:rsidR="00E95D4D" w:rsidRPr="00023360" w:rsidRDefault="00E95D4D" w:rsidP="00171C82">
      <w:pPr>
        <w:ind w:left="0" w:right="124" w:firstLine="0"/>
        <w:rPr>
          <w:rFonts w:ascii="Book Antiqua" w:hAnsi="Book Antiqua" w:cs="CG Times"/>
          <w:b/>
          <w:bCs/>
          <w:sz w:val="22"/>
          <w:szCs w:val="22"/>
          <w:u w:val="single"/>
        </w:rPr>
      </w:pP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ARTICLE 35 : CONNAISSANCES  DU DOSSIER</w:t>
      </w: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 xml:space="preserve"> </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 xml:space="preserve">Une série complète des plans dressés par L’administration ayant été remis  en même temps  que le présent dossier de pièces contractuelles à l’entreprise soumissionnaire celle ci –déclare : </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 xml:space="preserve">- Avoir  pris  pleine connaissance de l’ensemble du dossier et du projet  </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 Avoir  Fait précisé tout  point  susceptible de contestations.</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 Avoir fait tout  calcul et sous détail.</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 N’avoir rien laissé au hasard pour déterminer le prix de chaque nature d’ouvrage  présenté par elle et nature à   donner lieu  à discussion.</w:t>
      </w:r>
    </w:p>
    <w:p w:rsidR="00E95D4D" w:rsidRPr="00023360" w:rsidRDefault="00E95D4D" w:rsidP="00171C82">
      <w:pPr>
        <w:ind w:left="0" w:right="124" w:firstLine="0"/>
        <w:rPr>
          <w:rFonts w:ascii="Book Antiqua" w:hAnsi="Book Antiqua" w:cs="CG Times"/>
          <w:sz w:val="22"/>
          <w:szCs w:val="22"/>
        </w:rPr>
      </w:pPr>
      <w:r w:rsidRPr="00023360">
        <w:rPr>
          <w:rFonts w:ascii="Book Antiqua" w:hAnsi="Book Antiqua" w:cs="CG Times"/>
          <w:sz w:val="22"/>
          <w:szCs w:val="22"/>
        </w:rPr>
        <w:t>-Avoir apprécié  toute difficulté résultant  du bâtiment existant des accès des alimentations des branchements en eau et en électricité et toute  autre  difficulté  qui pourront  se présenter pour laquelle aucune réclamation ne sera prise en considération.</w:t>
      </w:r>
    </w:p>
    <w:p w:rsidR="00E95D4D" w:rsidRPr="00023360" w:rsidRDefault="00E95D4D" w:rsidP="00171C82">
      <w:pPr>
        <w:ind w:left="0" w:right="124" w:firstLine="0"/>
        <w:rPr>
          <w:rFonts w:ascii="Book Antiqua" w:hAnsi="Book Antiqua" w:cs="CG Times"/>
          <w:b/>
          <w:bCs/>
          <w:sz w:val="22"/>
          <w:szCs w:val="22"/>
          <w:u w:val="single"/>
        </w:rPr>
      </w:pPr>
    </w:p>
    <w:p w:rsidR="00E95D4D" w:rsidRPr="00023360" w:rsidRDefault="00E95D4D" w:rsidP="00171C82">
      <w:pPr>
        <w:ind w:left="0" w:right="124" w:firstLine="0"/>
        <w:rPr>
          <w:rFonts w:ascii="Book Antiqua" w:hAnsi="Book Antiqua" w:cs="CG Times"/>
          <w:b/>
          <w:bCs/>
          <w:sz w:val="22"/>
          <w:szCs w:val="22"/>
          <w:u w:val="single"/>
        </w:rPr>
      </w:pPr>
      <w:r w:rsidRPr="00023360">
        <w:rPr>
          <w:rFonts w:ascii="Book Antiqua" w:hAnsi="Book Antiqua" w:cs="CG Times"/>
          <w:b/>
          <w:bCs/>
          <w:sz w:val="22"/>
          <w:szCs w:val="22"/>
          <w:u w:val="single"/>
        </w:rPr>
        <w:t>ARTICLE 36 : COMMENCEMENT DES TRAVAUX</w:t>
      </w:r>
    </w:p>
    <w:p w:rsidR="00E95D4D" w:rsidRPr="00023360" w:rsidRDefault="00E95D4D" w:rsidP="00171C82">
      <w:pPr>
        <w:ind w:left="0" w:right="124" w:firstLine="0"/>
        <w:rPr>
          <w:rFonts w:ascii="Book Antiqua" w:hAnsi="Book Antiqua" w:cs="CG Times"/>
          <w:b/>
          <w:bCs/>
          <w:sz w:val="22"/>
          <w:szCs w:val="22"/>
          <w:u w:val="single"/>
        </w:rPr>
      </w:pPr>
    </w:p>
    <w:p w:rsidR="00E95D4D" w:rsidRPr="00023360" w:rsidRDefault="00E95D4D" w:rsidP="00171C82">
      <w:pPr>
        <w:spacing w:line="221" w:lineRule="auto"/>
        <w:ind w:left="0" w:right="124" w:firstLine="0"/>
        <w:rPr>
          <w:rFonts w:ascii="Book Antiqua" w:hAnsi="Book Antiqua" w:cs="CG Times"/>
          <w:sz w:val="22"/>
          <w:szCs w:val="22"/>
        </w:rPr>
      </w:pPr>
      <w:r w:rsidRPr="00023360">
        <w:rPr>
          <w:rFonts w:ascii="Book Antiqua" w:hAnsi="Book Antiqua" w:cs="CG Times"/>
          <w:sz w:val="22"/>
          <w:szCs w:val="22"/>
        </w:rPr>
        <w:t xml:space="preserve">En exécution de l'article 36 du C.C.A.G.T. Le commencement des travaux intervient sur ordre de service  du maître d’ouvrage qui doit être donné dans un délai maximum de soixante (60) jours qui suit la date de la notification de l’approbation du marché. </w:t>
      </w:r>
    </w:p>
    <w:p w:rsidR="00E95D4D" w:rsidRPr="00023360" w:rsidRDefault="00E95D4D" w:rsidP="00171C82">
      <w:pPr>
        <w:spacing w:line="221" w:lineRule="auto"/>
        <w:ind w:left="0" w:right="124" w:firstLine="0"/>
        <w:rPr>
          <w:rFonts w:ascii="Book Antiqua" w:hAnsi="Book Antiqua" w:cs="CG Times"/>
          <w:sz w:val="22"/>
          <w:szCs w:val="22"/>
        </w:rPr>
      </w:pPr>
      <w:r w:rsidRPr="00023360">
        <w:rPr>
          <w:rFonts w:ascii="Book Antiqua" w:hAnsi="Book Antiqua" w:cs="CG Times"/>
          <w:sz w:val="22"/>
          <w:szCs w:val="22"/>
        </w:rPr>
        <w:t>L’entrepreneur doit commencer les travaux dans les délais fixés par l’ordre de service du maître d’ouvrage. Lorsque l’ordre de service notifiant l’approbation du marché prescrit également le commencement de l’exécution des travaux, un délai de quinze ( 15) jours doit s’écouler entre la date de notification de cet ordre de service et le commencement effectif du délai d ‘exécution.</w:t>
      </w:r>
    </w:p>
    <w:p w:rsidR="00470214" w:rsidRPr="00023360" w:rsidRDefault="00E95D4D" w:rsidP="00171C82">
      <w:pPr>
        <w:widowControl w:val="0"/>
        <w:ind w:left="0" w:right="124" w:firstLine="0"/>
        <w:rPr>
          <w:rFonts w:ascii="Book Antiqua" w:hAnsi="Book Antiqua" w:cs="CG Times"/>
          <w:sz w:val="22"/>
          <w:szCs w:val="22"/>
        </w:rPr>
      </w:pPr>
      <w:r w:rsidRPr="00023360">
        <w:rPr>
          <w:rFonts w:ascii="Book Antiqua" w:hAnsi="Book Antiqua" w:cs="CG Times"/>
          <w:sz w:val="22"/>
          <w:szCs w:val="22"/>
        </w:rPr>
        <w:t>Si au cours des travaux il est constaté que la marche des travaux n’est pas en conformité avec le programme établi par l’entrepreneur et que ce retard n’est pas dû à un cas de force majeure, l’entrepreneur devra dans un délai de quinze (15) jours à partir de la mise en demeure qui lui aura été faite par ordre de service, prendre toutes les mesures nécessaires pour rattraper le retard constaté et proposer un nouveau programme de travaux permettant de rattraper ce retard. Passé ces délais, l’administration se réserve le droit de prendre toutes les mesures utiles aux frais, risques et périls de l’entrepreneur</w:t>
      </w:r>
    </w:p>
    <w:p w:rsidR="00470214" w:rsidRPr="00023360" w:rsidRDefault="00470214" w:rsidP="00171C82">
      <w:pPr>
        <w:pStyle w:val="Titre1"/>
        <w:spacing w:before="240" w:after="240"/>
        <w:ind w:left="0" w:right="124"/>
        <w:rPr>
          <w:rFonts w:ascii="Book Antiqua" w:hAnsi="Book Antiqua"/>
        </w:rPr>
      </w:pPr>
      <w:r w:rsidRPr="00023360">
        <w:rPr>
          <w:rFonts w:ascii="Book Antiqua" w:hAnsi="Book Antiqua" w:cs="CG Times"/>
          <w:bCs/>
          <w:snapToGrid/>
          <w:szCs w:val="22"/>
        </w:rPr>
        <w:t>ARTICLE 36 : PLANS DE RECOLLEMENT</w:t>
      </w:r>
      <w:r w:rsidRPr="00023360">
        <w:rPr>
          <w:rFonts w:ascii="Book Antiqua" w:hAnsi="Book Antiqua"/>
        </w:rPr>
        <w:t> :</w:t>
      </w:r>
    </w:p>
    <w:p w:rsidR="00470214" w:rsidRPr="00023360" w:rsidRDefault="00470214" w:rsidP="00171C82">
      <w:pPr>
        <w:ind w:left="0" w:right="124" w:firstLine="0"/>
        <w:rPr>
          <w:rFonts w:ascii="Book Antiqua" w:hAnsi="Book Antiqua" w:cs="CG Times"/>
          <w:sz w:val="22"/>
          <w:szCs w:val="22"/>
        </w:rPr>
      </w:pPr>
      <w:r w:rsidRPr="00023360">
        <w:rPr>
          <w:rFonts w:ascii="Book Antiqua" w:hAnsi="Book Antiqua"/>
        </w:rPr>
        <w:t xml:space="preserve">  </w:t>
      </w:r>
      <w:r w:rsidRPr="00023360">
        <w:rPr>
          <w:rFonts w:ascii="Book Antiqua" w:hAnsi="Book Antiqua" w:cs="CG Times"/>
          <w:sz w:val="22"/>
          <w:szCs w:val="22"/>
        </w:rPr>
        <w:t>Enfin d’exécution des travaux, et sous les directives du maître d’ouvrage, l’entrepreneur doit fournir à l’administration les plans de recollement.</w:t>
      </w:r>
    </w:p>
    <w:p w:rsidR="00BA6F62" w:rsidRPr="00023360" w:rsidRDefault="00931379" w:rsidP="00470214">
      <w:pPr>
        <w:widowControl w:val="0"/>
        <w:ind w:left="0" w:right="700" w:firstLine="0"/>
        <w:jc w:val="center"/>
        <w:rPr>
          <w:rFonts w:ascii="Book Antiqua" w:hAnsi="Book Antiqua"/>
          <w:snapToGrid w:val="0"/>
        </w:rPr>
      </w:pPr>
      <w:r w:rsidRPr="00023360">
        <w:rPr>
          <w:rFonts w:ascii="Book Antiqua" w:hAnsi="Book Antiqua"/>
          <w:b/>
          <w:bCs/>
          <w:i/>
          <w:iCs/>
          <w:snapToGrid w:val="0"/>
          <w:sz w:val="24"/>
        </w:rPr>
        <w:br w:type="page"/>
      </w:r>
      <w:r w:rsidR="00BA6F62" w:rsidRPr="00023360">
        <w:rPr>
          <w:rFonts w:ascii="Book Antiqua" w:hAnsi="Book Antiqua"/>
          <w:b/>
          <w:i/>
          <w:snapToGrid w:val="0"/>
          <w:sz w:val="24"/>
        </w:rPr>
        <w:t>CHAPITRE II</w:t>
      </w:r>
      <w:r w:rsidR="00C35587" w:rsidRPr="00023360">
        <w:rPr>
          <w:rFonts w:ascii="Book Antiqua" w:hAnsi="Book Antiqua"/>
          <w:b/>
          <w:i/>
          <w:snapToGrid w:val="0"/>
          <w:sz w:val="24"/>
        </w:rPr>
        <w:t xml:space="preserve"> : </w:t>
      </w:r>
      <w:r w:rsidR="00BA6F62" w:rsidRPr="00023360">
        <w:rPr>
          <w:rFonts w:ascii="Book Antiqua" w:hAnsi="Book Antiqua"/>
          <w:b/>
          <w:i/>
          <w:snapToGrid w:val="0"/>
          <w:sz w:val="24"/>
        </w:rPr>
        <w:t>DESCRIPTION DES OUVRAGES</w:t>
      </w:r>
    </w:p>
    <w:p w:rsidR="0009129A" w:rsidRPr="00023360" w:rsidRDefault="0009129A" w:rsidP="002E4F86">
      <w:pPr>
        <w:ind w:left="0" w:right="700" w:firstLine="0"/>
        <w:rPr>
          <w:rFonts w:ascii="Book Antiqua" w:hAnsi="Book Antiqua"/>
          <w:bCs/>
        </w:rPr>
      </w:pPr>
      <w:bookmarkStart w:id="0" w:name="_Toc115753570"/>
    </w:p>
    <w:p w:rsidR="009E6698" w:rsidRPr="00023360" w:rsidRDefault="001E27D8" w:rsidP="00FF3DF4">
      <w:pPr>
        <w:pStyle w:val="Titre2"/>
        <w:spacing w:before="120" w:after="240"/>
        <w:ind w:left="360" w:right="700"/>
        <w:rPr>
          <w:rFonts w:ascii="Book Antiqua" w:hAnsi="Book Antiqua"/>
          <w:sz w:val="22"/>
          <w:szCs w:val="22"/>
        </w:rPr>
      </w:pPr>
      <w:bookmarkStart w:id="1" w:name="_Toc115753571"/>
      <w:bookmarkStart w:id="2" w:name="_Toc115753577"/>
      <w:bookmarkEnd w:id="0"/>
      <w:r w:rsidRPr="00023360">
        <w:rPr>
          <w:rFonts w:ascii="Book Antiqua" w:hAnsi="Book Antiqua"/>
        </w:rPr>
        <w:t>1-</w:t>
      </w:r>
      <w:r w:rsidR="00FF3DF4" w:rsidRPr="00023360">
        <w:rPr>
          <w:rFonts w:ascii="Book Antiqua" w:hAnsi="Book Antiqua"/>
        </w:rPr>
        <w:t xml:space="preserve"> </w:t>
      </w:r>
      <w:r w:rsidR="00FF3DF4" w:rsidRPr="00023360">
        <w:rPr>
          <w:rFonts w:ascii="Book Antiqua" w:hAnsi="Book Antiqua"/>
          <w:sz w:val="22"/>
          <w:szCs w:val="22"/>
        </w:rPr>
        <w:t>Grave</w:t>
      </w:r>
      <w:r w:rsidR="009E6698" w:rsidRPr="00023360">
        <w:rPr>
          <w:rFonts w:ascii="Book Antiqua" w:hAnsi="Book Antiqua"/>
          <w:sz w:val="22"/>
          <w:szCs w:val="22"/>
        </w:rPr>
        <w:t xml:space="preserve"> non traitée pour couche de base GNB</w:t>
      </w:r>
      <w:r w:rsidR="009E6698" w:rsidRPr="00023360">
        <w:rPr>
          <w:rFonts w:ascii="Book Antiqua" w:hAnsi="Book Antiqua"/>
          <w:sz w:val="22"/>
          <w:szCs w:val="22"/>
        </w:rPr>
        <w:tab/>
      </w:r>
    </w:p>
    <w:p w:rsidR="009E6698" w:rsidRPr="00023360" w:rsidRDefault="009E6698" w:rsidP="002E4F86">
      <w:pPr>
        <w:ind w:right="700"/>
        <w:rPr>
          <w:rFonts w:ascii="Book Antiqua" w:hAnsi="Book Antiqua"/>
          <w:snapToGrid w:val="0"/>
          <w:sz w:val="22"/>
          <w:szCs w:val="22"/>
        </w:rPr>
      </w:pPr>
      <w:r w:rsidRPr="00023360">
        <w:rPr>
          <w:rFonts w:ascii="Book Antiqua" w:hAnsi="Book Antiqua"/>
          <w:snapToGrid w:val="0"/>
          <w:sz w:val="22"/>
          <w:szCs w:val="22"/>
        </w:rPr>
        <w:t>Ce prix rémunère au mètre cube la fourniture, le transport et la mise en place d’une couche de base en grave non traitée type B (GNB) (tout venant de concassage 0/31.5), tout en apportant les différentes corrections.</w:t>
      </w:r>
    </w:p>
    <w:p w:rsidR="009E6698" w:rsidRPr="00023360" w:rsidRDefault="009E6698" w:rsidP="009E6698">
      <w:pPr>
        <w:ind w:right="700"/>
        <w:rPr>
          <w:rFonts w:ascii="Book Antiqua" w:hAnsi="Book Antiqua"/>
          <w:snapToGrid w:val="0"/>
          <w:sz w:val="22"/>
          <w:szCs w:val="22"/>
        </w:rPr>
      </w:pPr>
      <w:r w:rsidRPr="00023360">
        <w:rPr>
          <w:rFonts w:ascii="Book Antiqua" w:hAnsi="Book Antiqua"/>
          <w:snapToGrid w:val="0"/>
          <w:sz w:val="22"/>
          <w:szCs w:val="22"/>
        </w:rPr>
        <w:t>«L’entreprise prendra en charge tout les frais d’études d’analyse du laboratoire désigné  par le maître d’ouvrage pour la réalisation du corps de chaussée.»</w:t>
      </w:r>
    </w:p>
    <w:p w:rsidR="009E6698" w:rsidRPr="00023360" w:rsidRDefault="009E6698" w:rsidP="001641FD">
      <w:pPr>
        <w:ind w:right="700"/>
        <w:rPr>
          <w:rFonts w:ascii="Book Antiqua" w:hAnsi="Book Antiqua"/>
          <w:snapToGrid w:val="0"/>
          <w:sz w:val="22"/>
          <w:szCs w:val="22"/>
        </w:rPr>
      </w:pPr>
      <w:r w:rsidRPr="00023360">
        <w:rPr>
          <w:rFonts w:ascii="Book Antiqua" w:hAnsi="Book Antiqua"/>
          <w:snapToGrid w:val="0"/>
          <w:sz w:val="22"/>
          <w:szCs w:val="22"/>
        </w:rPr>
        <w:t>Des études sur la granulométrie ainsi que les essais sur l’indice de la compacité, et tout autre étude nécessaire à la bonne mise en œuvre, seront effectués sur les matériaux, les résultats doivent être conformes aux normes en vigueur  et</w:t>
      </w:r>
      <w:r w:rsidRPr="00023360">
        <w:rPr>
          <w:rFonts w:ascii="Book Antiqua" w:hAnsi="Book Antiqua"/>
          <w:b/>
          <w:snapToGrid w:val="0"/>
          <w:sz w:val="22"/>
          <w:szCs w:val="22"/>
        </w:rPr>
        <w:t xml:space="preserve"> </w:t>
      </w:r>
      <w:r w:rsidRPr="00023360">
        <w:rPr>
          <w:rFonts w:ascii="Book Antiqua" w:hAnsi="Book Antiqua"/>
          <w:snapToGrid w:val="0"/>
          <w:sz w:val="22"/>
          <w:szCs w:val="22"/>
        </w:rPr>
        <w:t>transmis à</w:t>
      </w:r>
      <w:r w:rsidRPr="00023360">
        <w:rPr>
          <w:rFonts w:ascii="Book Antiqua" w:hAnsi="Book Antiqua"/>
          <w:b/>
          <w:snapToGrid w:val="0"/>
          <w:sz w:val="22"/>
          <w:szCs w:val="22"/>
        </w:rPr>
        <w:t xml:space="preserve"> </w:t>
      </w:r>
      <w:r w:rsidR="001641FD">
        <w:rPr>
          <w:rFonts w:ascii="Book Antiqua" w:hAnsi="Book Antiqua"/>
          <w:snapToGrid w:val="0"/>
          <w:sz w:val="22"/>
          <w:szCs w:val="22"/>
        </w:rPr>
        <w:t xml:space="preserve">au maitre d’ouvrage </w:t>
      </w:r>
      <w:r w:rsidRPr="00023360">
        <w:rPr>
          <w:rFonts w:ascii="Book Antiqua" w:hAnsi="Book Antiqua"/>
          <w:snapToGrid w:val="0"/>
          <w:sz w:val="22"/>
          <w:szCs w:val="22"/>
        </w:rPr>
        <w:t>pour appréciation.</w:t>
      </w:r>
    </w:p>
    <w:p w:rsidR="009E6698" w:rsidRPr="00023360" w:rsidRDefault="009E6698" w:rsidP="009E6698">
      <w:pPr>
        <w:ind w:right="700"/>
        <w:rPr>
          <w:rFonts w:ascii="Book Antiqua" w:hAnsi="Book Antiqua"/>
          <w:sz w:val="22"/>
          <w:szCs w:val="22"/>
        </w:rPr>
      </w:pPr>
      <w:r w:rsidRPr="00023360">
        <w:rPr>
          <w:rFonts w:ascii="Book Antiqua" w:hAnsi="Book Antiqua"/>
          <w:sz w:val="22"/>
          <w:szCs w:val="22"/>
        </w:rPr>
        <w:t xml:space="preserve">Le mètre cube : ..:……………………………………………………………………………………... </w:t>
      </w:r>
    </w:p>
    <w:p w:rsidR="006C0BEF" w:rsidRPr="00023360" w:rsidRDefault="006C0BEF" w:rsidP="006C0BEF">
      <w:pPr>
        <w:ind w:right="700"/>
        <w:rPr>
          <w:rFonts w:ascii="Book Antiqua" w:hAnsi="Book Antiqua"/>
          <w:sz w:val="22"/>
          <w:szCs w:val="22"/>
        </w:rPr>
      </w:pPr>
      <w:r w:rsidRPr="00023360">
        <w:rPr>
          <w:rFonts w:ascii="Book Antiqua" w:hAnsi="Book Antiqua"/>
          <w:sz w:val="22"/>
          <w:szCs w:val="22"/>
        </w:rPr>
        <w:t xml:space="preserve"> </w:t>
      </w:r>
    </w:p>
    <w:p w:rsidR="006C0BEF" w:rsidRPr="00023360" w:rsidRDefault="001E27D8" w:rsidP="00FF3DF4">
      <w:pPr>
        <w:pStyle w:val="Titre2"/>
        <w:spacing w:before="120" w:after="240"/>
        <w:ind w:left="360" w:right="700"/>
        <w:rPr>
          <w:rFonts w:ascii="Book Antiqua" w:hAnsi="Book Antiqua"/>
          <w:sz w:val="22"/>
          <w:szCs w:val="22"/>
        </w:rPr>
      </w:pPr>
      <w:r w:rsidRPr="00023360">
        <w:rPr>
          <w:rFonts w:ascii="Book Antiqua" w:hAnsi="Book Antiqua"/>
          <w:sz w:val="22"/>
          <w:szCs w:val="22"/>
        </w:rPr>
        <w:t>2-</w:t>
      </w:r>
      <w:r w:rsidR="00FF3DF4" w:rsidRPr="00023360">
        <w:rPr>
          <w:rFonts w:ascii="Book Antiqua" w:hAnsi="Book Antiqua"/>
          <w:sz w:val="22"/>
          <w:szCs w:val="22"/>
        </w:rPr>
        <w:t xml:space="preserve"> Enrobé</w:t>
      </w:r>
      <w:r w:rsidR="006C0BEF" w:rsidRPr="00023360">
        <w:rPr>
          <w:rFonts w:ascii="Book Antiqua" w:hAnsi="Book Antiqua"/>
          <w:sz w:val="22"/>
          <w:szCs w:val="22"/>
        </w:rPr>
        <w:t xml:space="preserve"> bitumineux pour couche de roulement</w:t>
      </w:r>
    </w:p>
    <w:p w:rsidR="006C0BEF" w:rsidRPr="00023360" w:rsidRDefault="006C0BEF" w:rsidP="006C0BEF">
      <w:pPr>
        <w:ind w:right="700"/>
        <w:rPr>
          <w:rFonts w:ascii="Book Antiqua" w:hAnsi="Book Antiqua"/>
          <w:snapToGrid w:val="0"/>
          <w:sz w:val="22"/>
          <w:szCs w:val="22"/>
        </w:rPr>
      </w:pPr>
      <w:r w:rsidRPr="00023360">
        <w:rPr>
          <w:rFonts w:ascii="Book Antiqua" w:hAnsi="Book Antiqua"/>
          <w:snapToGrid w:val="0"/>
          <w:sz w:val="22"/>
          <w:szCs w:val="22"/>
        </w:rPr>
        <w:t>Ce prix rémunère  la fourniture, le transport et la mise en place d’une couche en  enrobé bitumineux.</w:t>
      </w:r>
    </w:p>
    <w:p w:rsidR="006C0BEF" w:rsidRPr="00023360" w:rsidRDefault="006C0BEF" w:rsidP="006C0BEF">
      <w:pPr>
        <w:ind w:right="700"/>
        <w:rPr>
          <w:rFonts w:ascii="Book Antiqua" w:hAnsi="Book Antiqua"/>
          <w:snapToGrid w:val="0"/>
          <w:sz w:val="22"/>
          <w:szCs w:val="22"/>
        </w:rPr>
      </w:pPr>
      <w:r w:rsidRPr="00023360">
        <w:rPr>
          <w:rFonts w:ascii="Book Antiqua" w:hAnsi="Book Antiqua"/>
          <w:snapToGrid w:val="0"/>
          <w:sz w:val="22"/>
          <w:szCs w:val="22"/>
        </w:rPr>
        <w:t xml:space="preserve">Avant la mise en œuvre de l’enrobé bitumineux, la plateforme doit être nettoyée et une couche d’accrochage composée d’émulsion de bitume </w:t>
      </w:r>
      <w:r w:rsidRPr="00023360">
        <w:rPr>
          <w:rFonts w:ascii="Book Antiqua" w:hAnsi="Book Antiqua"/>
          <w:bCs/>
          <w:snapToGrid w:val="0"/>
          <w:sz w:val="22"/>
          <w:szCs w:val="22"/>
        </w:rPr>
        <w:t>à</w:t>
      </w:r>
      <w:r w:rsidRPr="00023360">
        <w:rPr>
          <w:rFonts w:ascii="Book Antiqua" w:hAnsi="Book Antiqua"/>
          <w:b/>
          <w:snapToGrid w:val="0"/>
          <w:sz w:val="22"/>
          <w:szCs w:val="22"/>
        </w:rPr>
        <w:t xml:space="preserve"> </w:t>
      </w:r>
      <w:r w:rsidRPr="00023360">
        <w:rPr>
          <w:rFonts w:ascii="Book Antiqua" w:hAnsi="Book Antiqua"/>
          <w:snapToGrid w:val="0"/>
          <w:sz w:val="22"/>
          <w:szCs w:val="22"/>
        </w:rPr>
        <w:t>65% sera étalée sur la couche de base.</w:t>
      </w:r>
    </w:p>
    <w:p w:rsidR="006C0BEF" w:rsidRPr="00023360" w:rsidRDefault="006C0BEF" w:rsidP="006C0BEF">
      <w:pPr>
        <w:ind w:right="700"/>
        <w:rPr>
          <w:rFonts w:ascii="Book Antiqua" w:hAnsi="Book Antiqua"/>
          <w:snapToGrid w:val="0"/>
          <w:sz w:val="22"/>
          <w:szCs w:val="22"/>
        </w:rPr>
      </w:pPr>
      <w:r w:rsidRPr="00023360">
        <w:rPr>
          <w:rFonts w:ascii="Book Antiqua" w:hAnsi="Book Antiqua"/>
          <w:snapToGrid w:val="0"/>
          <w:sz w:val="22"/>
          <w:szCs w:val="22"/>
        </w:rPr>
        <w:t xml:space="preserve">Des essais de vérification de la formulation de l’enrobé seront effectués par le laboratoire spécialisé désigné par le maître d’ouvrage et à la charge de l’entrepreneur, et les résultats des essais doivent être conforme aux normes en vigueurs. La température de la mise en œuvre doit être </w:t>
      </w:r>
      <w:r w:rsidR="001641FD" w:rsidRPr="00023360">
        <w:rPr>
          <w:rFonts w:ascii="Book Antiqua" w:hAnsi="Book Antiqua"/>
          <w:snapToGrid w:val="0"/>
          <w:sz w:val="22"/>
          <w:szCs w:val="22"/>
        </w:rPr>
        <w:t>contrôlée</w:t>
      </w:r>
      <w:r w:rsidRPr="00023360">
        <w:rPr>
          <w:rFonts w:ascii="Book Antiqua" w:hAnsi="Book Antiqua"/>
          <w:snapToGrid w:val="0"/>
          <w:sz w:val="22"/>
          <w:szCs w:val="22"/>
        </w:rPr>
        <w:t>.</w:t>
      </w:r>
    </w:p>
    <w:p w:rsidR="006C0BEF" w:rsidRPr="00023360" w:rsidRDefault="006C0BEF" w:rsidP="00FF3DF4">
      <w:pPr>
        <w:ind w:right="700"/>
        <w:rPr>
          <w:rFonts w:ascii="Book Antiqua" w:hAnsi="Book Antiqua"/>
          <w:snapToGrid w:val="0"/>
          <w:sz w:val="22"/>
          <w:szCs w:val="22"/>
        </w:rPr>
      </w:pPr>
      <w:r w:rsidRPr="00023360">
        <w:rPr>
          <w:rFonts w:ascii="Book Antiqua" w:hAnsi="Book Antiqua"/>
          <w:snapToGrid w:val="0"/>
          <w:sz w:val="22"/>
          <w:szCs w:val="22"/>
        </w:rPr>
        <w:t>L’enrobé bitumineux sera mis en œuvre de façon à respecter les pentes.</w:t>
      </w:r>
    </w:p>
    <w:p w:rsidR="006C0BEF" w:rsidRPr="00023360" w:rsidRDefault="006C0BEF" w:rsidP="006C0BEF">
      <w:pPr>
        <w:ind w:right="700"/>
        <w:rPr>
          <w:rFonts w:ascii="Book Antiqua" w:hAnsi="Book Antiqua"/>
          <w:snapToGrid w:val="0"/>
          <w:sz w:val="22"/>
          <w:szCs w:val="22"/>
        </w:rPr>
      </w:pPr>
      <w:r w:rsidRPr="00023360">
        <w:rPr>
          <w:rFonts w:ascii="Book Antiqua" w:hAnsi="Book Antiqua"/>
          <w:snapToGrid w:val="0"/>
          <w:sz w:val="22"/>
          <w:szCs w:val="22"/>
        </w:rPr>
        <w:t>«L’entreprise prendra en charge tout les frais d’études d’analyse du laboratoire désigné  par le maître d’ouvrage pour la réalisation du corps de chaussée.»</w:t>
      </w:r>
    </w:p>
    <w:p w:rsidR="006C0BEF" w:rsidRPr="00023360" w:rsidRDefault="006C0BEF" w:rsidP="001641FD">
      <w:pPr>
        <w:ind w:right="700"/>
        <w:rPr>
          <w:rFonts w:ascii="Book Antiqua" w:hAnsi="Book Antiqua"/>
          <w:snapToGrid w:val="0"/>
          <w:sz w:val="22"/>
          <w:szCs w:val="22"/>
        </w:rPr>
      </w:pPr>
      <w:r w:rsidRPr="00023360">
        <w:rPr>
          <w:rFonts w:ascii="Book Antiqua" w:hAnsi="Book Antiqua"/>
          <w:snapToGrid w:val="0"/>
          <w:sz w:val="22"/>
          <w:szCs w:val="22"/>
        </w:rPr>
        <w:t>Des études sur la granulométrie ainsi que les essais sur l’indice de la compacité, et tout autre étude nécessaire à la bonne mise en œuvre, seront effectués sur les matériaux, les résultats doivent être conformes aux normes en vigueur  et</w:t>
      </w:r>
      <w:r w:rsidRPr="00023360">
        <w:rPr>
          <w:rFonts w:ascii="Book Antiqua" w:hAnsi="Book Antiqua"/>
          <w:b/>
          <w:snapToGrid w:val="0"/>
          <w:sz w:val="22"/>
          <w:szCs w:val="22"/>
        </w:rPr>
        <w:t xml:space="preserve"> </w:t>
      </w:r>
      <w:r w:rsidRPr="00023360">
        <w:rPr>
          <w:rFonts w:ascii="Book Antiqua" w:hAnsi="Book Antiqua"/>
          <w:snapToGrid w:val="0"/>
          <w:sz w:val="22"/>
          <w:szCs w:val="22"/>
        </w:rPr>
        <w:t xml:space="preserve">transmis </w:t>
      </w:r>
      <w:r w:rsidR="001641FD">
        <w:rPr>
          <w:rFonts w:ascii="Book Antiqua" w:hAnsi="Book Antiqua"/>
          <w:snapToGrid w:val="0"/>
          <w:sz w:val="22"/>
          <w:szCs w:val="22"/>
        </w:rPr>
        <w:t xml:space="preserve">au maitre d’ouvrage </w:t>
      </w:r>
      <w:r w:rsidRPr="00023360">
        <w:rPr>
          <w:rFonts w:ascii="Book Antiqua" w:hAnsi="Book Antiqua"/>
          <w:snapToGrid w:val="0"/>
          <w:sz w:val="22"/>
          <w:szCs w:val="22"/>
        </w:rPr>
        <w:t>pour appréciation.</w:t>
      </w:r>
    </w:p>
    <w:p w:rsidR="006C0BEF" w:rsidRPr="00023360" w:rsidRDefault="001641FD" w:rsidP="006C0BEF">
      <w:pPr>
        <w:ind w:right="700"/>
        <w:rPr>
          <w:rFonts w:ascii="Book Antiqua" w:hAnsi="Book Antiqua"/>
          <w:sz w:val="22"/>
          <w:szCs w:val="22"/>
        </w:rPr>
      </w:pPr>
      <w:r>
        <w:rPr>
          <w:rFonts w:ascii="Book Antiqua" w:hAnsi="Book Antiqua"/>
          <w:sz w:val="22"/>
          <w:szCs w:val="22"/>
        </w:rPr>
        <w:t xml:space="preserve">la tonne </w:t>
      </w:r>
      <w:r w:rsidR="006C0BEF" w:rsidRPr="00023360">
        <w:rPr>
          <w:rFonts w:ascii="Book Antiqua" w:hAnsi="Book Antiqua"/>
          <w:sz w:val="22"/>
          <w:szCs w:val="22"/>
        </w:rPr>
        <w:t xml:space="preserve"> : ..:……………………………………………………………………………………... </w:t>
      </w:r>
    </w:p>
    <w:p w:rsidR="006C0BEF" w:rsidRPr="00023360" w:rsidRDefault="001E27D8" w:rsidP="001E27D8">
      <w:pPr>
        <w:pStyle w:val="Titre2"/>
        <w:spacing w:before="120" w:after="240"/>
        <w:ind w:left="0" w:right="700"/>
        <w:rPr>
          <w:rFonts w:ascii="Book Antiqua" w:hAnsi="Book Antiqua"/>
          <w:sz w:val="22"/>
          <w:szCs w:val="22"/>
        </w:rPr>
      </w:pPr>
      <w:bookmarkStart w:id="3" w:name="_Toc115753579"/>
      <w:bookmarkEnd w:id="1"/>
      <w:bookmarkEnd w:id="2"/>
      <w:r w:rsidRPr="00023360">
        <w:rPr>
          <w:rFonts w:ascii="Book Antiqua" w:hAnsi="Book Antiqua"/>
          <w:sz w:val="22"/>
          <w:szCs w:val="22"/>
        </w:rPr>
        <w:t>3-</w:t>
      </w:r>
      <w:r w:rsidR="00FF3DF4" w:rsidRPr="00023360">
        <w:rPr>
          <w:rFonts w:ascii="Book Antiqua" w:hAnsi="Book Antiqua"/>
          <w:sz w:val="22"/>
          <w:szCs w:val="22"/>
        </w:rPr>
        <w:t>Emulsion</w:t>
      </w:r>
      <w:r w:rsidR="006C0BEF" w:rsidRPr="00023360">
        <w:rPr>
          <w:rFonts w:ascii="Book Antiqua" w:hAnsi="Book Antiqua"/>
          <w:sz w:val="22"/>
          <w:szCs w:val="22"/>
        </w:rPr>
        <w:t xml:space="preserve"> de Bitume à 65% pour couche d’accrochage</w:t>
      </w:r>
    </w:p>
    <w:p w:rsidR="006C0BEF" w:rsidRPr="00023360" w:rsidRDefault="006C0BEF" w:rsidP="00FF3DF4">
      <w:pPr>
        <w:ind w:right="700"/>
        <w:rPr>
          <w:rFonts w:ascii="Book Antiqua" w:hAnsi="Book Antiqua"/>
          <w:snapToGrid w:val="0"/>
          <w:sz w:val="22"/>
          <w:szCs w:val="22"/>
        </w:rPr>
      </w:pPr>
      <w:r w:rsidRPr="00023360">
        <w:rPr>
          <w:rFonts w:ascii="Book Antiqua" w:hAnsi="Book Antiqua"/>
          <w:snapToGrid w:val="0"/>
          <w:sz w:val="22"/>
          <w:szCs w:val="22"/>
        </w:rPr>
        <w:t>Ce prix rémunère la fourniture, le transport et la mise en place d’une couche en émulsion de bitume à 65% pour les surfaces de chaussées y compris toutes sujétions de mise en oeuvre.</w:t>
      </w:r>
    </w:p>
    <w:p w:rsidR="006C0BEF" w:rsidRPr="00023360" w:rsidRDefault="006C0BEF" w:rsidP="006C0BEF">
      <w:pPr>
        <w:ind w:right="700"/>
        <w:rPr>
          <w:rFonts w:ascii="Book Antiqua" w:hAnsi="Book Antiqua"/>
          <w:sz w:val="22"/>
          <w:szCs w:val="22"/>
        </w:rPr>
      </w:pPr>
      <w:r w:rsidRPr="00023360">
        <w:rPr>
          <w:rFonts w:ascii="Book Antiqua" w:hAnsi="Book Antiqua"/>
          <w:sz w:val="22"/>
          <w:szCs w:val="22"/>
        </w:rPr>
        <w:t>La tonne: ………………………………………………………………………………………..</w:t>
      </w:r>
    </w:p>
    <w:p w:rsidR="00F03E47" w:rsidRPr="00023360" w:rsidRDefault="001E27D8" w:rsidP="001E27D8">
      <w:pPr>
        <w:pStyle w:val="Titre2"/>
        <w:spacing w:before="120" w:after="240"/>
        <w:ind w:left="0" w:right="700"/>
        <w:rPr>
          <w:rFonts w:ascii="Book Antiqua" w:hAnsi="Book Antiqua"/>
          <w:sz w:val="22"/>
          <w:szCs w:val="22"/>
        </w:rPr>
      </w:pPr>
      <w:bookmarkStart w:id="4" w:name="_Toc115753576"/>
      <w:r w:rsidRPr="00023360">
        <w:rPr>
          <w:rFonts w:ascii="Book Antiqua" w:hAnsi="Book Antiqua"/>
          <w:sz w:val="22"/>
          <w:szCs w:val="22"/>
        </w:rPr>
        <w:t>4-</w:t>
      </w:r>
      <w:r w:rsidR="00FF3DF4" w:rsidRPr="00023360">
        <w:rPr>
          <w:rFonts w:ascii="Book Antiqua" w:hAnsi="Book Antiqua"/>
          <w:sz w:val="22"/>
          <w:szCs w:val="22"/>
        </w:rPr>
        <w:t xml:space="preserve"> </w:t>
      </w:r>
      <w:r w:rsidR="00F03E47" w:rsidRPr="00023360">
        <w:rPr>
          <w:rFonts w:ascii="Book Antiqua" w:hAnsi="Book Antiqua"/>
          <w:sz w:val="22"/>
          <w:szCs w:val="22"/>
        </w:rPr>
        <w:t>Imprégnation en cut back 0/1</w:t>
      </w:r>
      <w:bookmarkEnd w:id="4"/>
    </w:p>
    <w:p w:rsidR="00F03E47" w:rsidRPr="00023360" w:rsidRDefault="00F03E47" w:rsidP="00FF3DF4">
      <w:pPr>
        <w:ind w:right="700"/>
        <w:rPr>
          <w:rFonts w:ascii="Book Antiqua" w:hAnsi="Book Antiqua"/>
          <w:snapToGrid w:val="0"/>
          <w:sz w:val="22"/>
          <w:szCs w:val="22"/>
        </w:rPr>
      </w:pPr>
      <w:r w:rsidRPr="00023360">
        <w:rPr>
          <w:rFonts w:ascii="Book Antiqua" w:hAnsi="Book Antiqua"/>
          <w:snapToGrid w:val="0"/>
          <w:sz w:val="22"/>
          <w:szCs w:val="22"/>
        </w:rPr>
        <w:t>Ce prix rémunère à la tonne la fourniture, le transport et la mise en place d’une couche en cut back 0/1 en raison de 1,30 kgs/m² des surfaces des chaussées et y compris toutes sujétions de mise en oeuvre.</w:t>
      </w:r>
    </w:p>
    <w:p w:rsidR="00F03E47" w:rsidRPr="00023360" w:rsidRDefault="00F03E47" w:rsidP="00F03E47">
      <w:pPr>
        <w:ind w:right="700"/>
        <w:rPr>
          <w:rFonts w:ascii="Book Antiqua" w:hAnsi="Book Antiqua"/>
          <w:snapToGrid w:val="0"/>
          <w:sz w:val="22"/>
          <w:szCs w:val="22"/>
        </w:rPr>
      </w:pPr>
      <w:r w:rsidRPr="00023360">
        <w:rPr>
          <w:rFonts w:ascii="Book Antiqua" w:hAnsi="Book Antiqua"/>
          <w:snapToGrid w:val="0"/>
          <w:sz w:val="22"/>
          <w:szCs w:val="22"/>
        </w:rPr>
        <w:t>La tonne: ………………………………………………………………………………………..</w:t>
      </w:r>
    </w:p>
    <w:bookmarkEnd w:id="3"/>
    <w:p w:rsidR="00791DA5" w:rsidRPr="00023360" w:rsidRDefault="00791DA5" w:rsidP="00117189">
      <w:pPr>
        <w:ind w:left="0" w:right="-9" w:firstLine="0"/>
        <w:rPr>
          <w:rFonts w:ascii="Book Antiqua" w:hAnsi="Book Antiqua"/>
          <w:bCs/>
        </w:rPr>
        <w:sectPr w:rsidR="00791DA5" w:rsidRPr="00023360" w:rsidSect="001641FD">
          <w:headerReference w:type="default" r:id="rId12"/>
          <w:footerReference w:type="default" r:id="rId13"/>
          <w:pgSz w:w="11907" w:h="16840" w:code="9"/>
          <w:pgMar w:top="958" w:right="386" w:bottom="1021" w:left="907" w:header="567" w:footer="275" w:gutter="0"/>
          <w:cols w:space="720"/>
          <w:noEndnote/>
        </w:sectPr>
      </w:pPr>
    </w:p>
    <w:p w:rsidR="00895445" w:rsidRPr="00023360" w:rsidRDefault="00895445" w:rsidP="00895445">
      <w:pPr>
        <w:ind w:left="0" w:right="-9" w:firstLine="0"/>
        <w:jc w:val="center"/>
        <w:rPr>
          <w:rFonts w:ascii="Book Antiqua" w:hAnsi="Book Antiqua"/>
          <w:b/>
          <w:bCs/>
          <w:i/>
          <w:iCs/>
          <w:sz w:val="18"/>
          <w:szCs w:val="18"/>
        </w:rPr>
      </w:pPr>
      <w:bookmarkStart w:id="5" w:name="OLE_LINK1"/>
      <w:r w:rsidRPr="00023360">
        <w:rPr>
          <w:rFonts w:ascii="Book Antiqua" w:hAnsi="Book Antiqua"/>
          <w:b/>
          <w:bCs/>
          <w:i/>
          <w:iCs/>
          <w:sz w:val="18"/>
          <w:szCs w:val="18"/>
        </w:rPr>
        <w:t>MARCHE N° :……………</w:t>
      </w:r>
    </w:p>
    <w:p w:rsidR="00FF3DF4" w:rsidRPr="00023360" w:rsidRDefault="00FF3DF4" w:rsidP="00895445">
      <w:pPr>
        <w:ind w:left="0" w:right="-9" w:firstLine="0"/>
        <w:jc w:val="center"/>
        <w:rPr>
          <w:rFonts w:ascii="Book Antiqua" w:hAnsi="Book Antiqua"/>
          <w:b/>
          <w:bCs/>
          <w:i/>
          <w:iCs/>
          <w:sz w:val="18"/>
          <w:szCs w:val="18"/>
        </w:rPr>
      </w:pPr>
    </w:p>
    <w:p w:rsidR="00AC21B6" w:rsidRPr="00023360" w:rsidRDefault="00AC21B6" w:rsidP="00AC21B6">
      <w:pPr>
        <w:widowControl w:val="0"/>
        <w:jc w:val="center"/>
        <w:rPr>
          <w:rFonts w:ascii="Book Antiqua" w:hAnsi="Book Antiqua"/>
          <w:b/>
          <w:bCs/>
          <w:u w:val="single"/>
        </w:rPr>
      </w:pPr>
      <w:r w:rsidRPr="00023360">
        <w:rPr>
          <w:rFonts w:ascii="Book Antiqua" w:hAnsi="Book Antiqua"/>
          <w:b/>
          <w:bCs/>
          <w:u w:val="single"/>
        </w:rPr>
        <w:t>ENTRETIEN DE VOIRIE A AIT MELLOUL</w:t>
      </w:r>
    </w:p>
    <w:p w:rsidR="00FF3DF4" w:rsidRPr="00023360" w:rsidRDefault="00FF3DF4" w:rsidP="00FF3DF4">
      <w:pPr>
        <w:ind w:left="0" w:right="-9" w:firstLine="0"/>
        <w:jc w:val="center"/>
        <w:rPr>
          <w:rFonts w:ascii="Book Antiqua" w:hAnsi="Book Antiqua"/>
          <w:b/>
          <w:bCs/>
          <w:i/>
          <w:iCs/>
          <w:sz w:val="24"/>
          <w:szCs w:val="24"/>
          <w:u w:val="single"/>
        </w:rPr>
      </w:pPr>
    </w:p>
    <w:p w:rsidR="00F03E47" w:rsidRPr="00023360" w:rsidRDefault="0006665B" w:rsidP="00895445">
      <w:pPr>
        <w:ind w:left="0" w:right="-9" w:firstLine="0"/>
        <w:jc w:val="center"/>
        <w:rPr>
          <w:rFonts w:ascii="Book Antiqua" w:hAnsi="Book Antiqua"/>
          <w:b/>
          <w:sz w:val="18"/>
          <w:szCs w:val="18"/>
          <w:u w:val="single"/>
        </w:rPr>
      </w:pPr>
      <w:r w:rsidRPr="00023360">
        <w:rPr>
          <w:rFonts w:ascii="Book Antiqua" w:hAnsi="Book Antiqua"/>
          <w:b/>
          <w:i/>
          <w:snapToGrid w:val="0"/>
          <w:sz w:val="18"/>
          <w:szCs w:val="18"/>
        </w:rPr>
        <w:t xml:space="preserve"> </w:t>
      </w:r>
      <w:r w:rsidRPr="00023360">
        <w:rPr>
          <w:rFonts w:ascii="Book Antiqua" w:hAnsi="Book Antiqua"/>
          <w:b/>
          <w:i/>
          <w:snapToGrid w:val="0"/>
          <w:sz w:val="18"/>
          <w:szCs w:val="18"/>
          <w:u w:val="single"/>
        </w:rPr>
        <w:t>BORDEREAU DES PRIX – DETAIL ESTIMATIF</w:t>
      </w:r>
    </w:p>
    <w:p w:rsidR="0006665B" w:rsidRPr="00023360" w:rsidRDefault="0006665B" w:rsidP="0006665B">
      <w:pPr>
        <w:ind w:left="0" w:right="-9" w:firstLine="0"/>
        <w:jc w:val="center"/>
        <w:rPr>
          <w:rFonts w:ascii="Book Antiqua" w:hAnsi="Book Antiqua"/>
          <w:b/>
        </w:rPr>
      </w:pPr>
    </w:p>
    <w:tbl>
      <w:tblPr>
        <w:tblW w:w="1098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41"/>
        <w:gridCol w:w="3828"/>
        <w:gridCol w:w="900"/>
        <w:gridCol w:w="1657"/>
        <w:gridCol w:w="2231"/>
        <w:gridCol w:w="1632"/>
      </w:tblGrid>
      <w:tr w:rsidR="002B43AA" w:rsidRPr="00023360" w:rsidTr="00023360">
        <w:trPr>
          <w:trHeight w:val="284"/>
        </w:trPr>
        <w:tc>
          <w:tcPr>
            <w:tcW w:w="741" w:type="dxa"/>
            <w:vMerge w:val="restart"/>
            <w:shd w:val="clear" w:color="auto" w:fill="auto"/>
            <w:vAlign w:val="center"/>
          </w:tcPr>
          <w:p w:rsidR="002B43AA" w:rsidRPr="00023360" w:rsidRDefault="002B43AA" w:rsidP="002B43AA">
            <w:pPr>
              <w:ind w:left="0" w:right="0" w:firstLine="0"/>
              <w:jc w:val="center"/>
              <w:rPr>
                <w:rFonts w:ascii="Book Antiqua" w:hAnsi="Book Antiqua" w:cs="Arial"/>
                <w:b/>
                <w:bCs/>
                <w:i/>
                <w:iCs/>
                <w:sz w:val="24"/>
                <w:szCs w:val="24"/>
              </w:rPr>
            </w:pPr>
            <w:r w:rsidRPr="00023360">
              <w:rPr>
                <w:rFonts w:ascii="Book Antiqua" w:hAnsi="Book Antiqua" w:cs="Arial"/>
                <w:b/>
                <w:bCs/>
                <w:i/>
                <w:iCs/>
                <w:sz w:val="24"/>
                <w:szCs w:val="24"/>
              </w:rPr>
              <w:t>PRIX N°</w:t>
            </w:r>
          </w:p>
        </w:tc>
        <w:tc>
          <w:tcPr>
            <w:tcW w:w="3828" w:type="dxa"/>
            <w:vMerge w:val="restart"/>
            <w:shd w:val="clear" w:color="auto" w:fill="auto"/>
            <w:vAlign w:val="center"/>
          </w:tcPr>
          <w:p w:rsidR="002B43AA" w:rsidRPr="00023360" w:rsidRDefault="002B43AA" w:rsidP="002B43AA">
            <w:pPr>
              <w:ind w:left="0" w:right="0" w:firstLine="0"/>
              <w:jc w:val="center"/>
              <w:rPr>
                <w:rFonts w:ascii="Book Antiqua" w:hAnsi="Book Antiqua" w:cs="Arial"/>
                <w:b/>
                <w:bCs/>
                <w:i/>
                <w:iCs/>
                <w:sz w:val="24"/>
                <w:szCs w:val="24"/>
              </w:rPr>
            </w:pPr>
            <w:r w:rsidRPr="00023360">
              <w:rPr>
                <w:rFonts w:ascii="Book Antiqua" w:hAnsi="Book Antiqua" w:cs="Arial"/>
                <w:b/>
                <w:bCs/>
                <w:i/>
                <w:iCs/>
                <w:sz w:val="24"/>
                <w:szCs w:val="24"/>
              </w:rPr>
              <w:t>DESIGNATION</w:t>
            </w:r>
          </w:p>
        </w:tc>
        <w:tc>
          <w:tcPr>
            <w:tcW w:w="900" w:type="dxa"/>
            <w:vMerge w:val="restart"/>
            <w:shd w:val="clear" w:color="auto" w:fill="auto"/>
            <w:vAlign w:val="center"/>
          </w:tcPr>
          <w:p w:rsidR="002B43AA" w:rsidRPr="00023360" w:rsidRDefault="002B43AA" w:rsidP="002B43AA">
            <w:pPr>
              <w:ind w:left="0" w:right="0" w:firstLine="0"/>
              <w:jc w:val="center"/>
              <w:rPr>
                <w:rFonts w:ascii="Book Antiqua" w:hAnsi="Book Antiqua" w:cs="Arial"/>
                <w:b/>
                <w:bCs/>
                <w:i/>
                <w:iCs/>
                <w:sz w:val="24"/>
                <w:szCs w:val="24"/>
              </w:rPr>
            </w:pPr>
            <w:r w:rsidRPr="00023360">
              <w:rPr>
                <w:rFonts w:ascii="Book Antiqua" w:hAnsi="Book Antiqua" w:cs="Arial"/>
                <w:b/>
                <w:bCs/>
                <w:i/>
                <w:iCs/>
                <w:sz w:val="24"/>
                <w:szCs w:val="24"/>
              </w:rPr>
              <w:t>UNITE</w:t>
            </w:r>
          </w:p>
        </w:tc>
        <w:tc>
          <w:tcPr>
            <w:tcW w:w="1657" w:type="dxa"/>
            <w:vMerge w:val="restart"/>
            <w:shd w:val="clear" w:color="auto" w:fill="auto"/>
            <w:vAlign w:val="center"/>
          </w:tcPr>
          <w:p w:rsidR="002B43AA" w:rsidRPr="00023360" w:rsidRDefault="00023360" w:rsidP="002B43AA">
            <w:pPr>
              <w:ind w:left="0" w:right="0" w:firstLine="0"/>
              <w:jc w:val="center"/>
              <w:rPr>
                <w:rFonts w:ascii="Book Antiqua" w:hAnsi="Book Antiqua" w:cs="Arial"/>
                <w:b/>
                <w:bCs/>
                <w:i/>
                <w:iCs/>
                <w:sz w:val="24"/>
                <w:szCs w:val="24"/>
              </w:rPr>
            </w:pPr>
            <w:r w:rsidRPr="00023360">
              <w:rPr>
                <w:rFonts w:ascii="Book Antiqua" w:hAnsi="Book Antiqua" w:cs="Arial"/>
                <w:b/>
                <w:bCs/>
                <w:i/>
                <w:iCs/>
                <w:sz w:val="24"/>
                <w:szCs w:val="24"/>
              </w:rPr>
              <w:t>QUANTITE</w:t>
            </w:r>
          </w:p>
        </w:tc>
        <w:tc>
          <w:tcPr>
            <w:tcW w:w="2231" w:type="dxa"/>
            <w:shd w:val="clear" w:color="auto" w:fill="auto"/>
            <w:vAlign w:val="center"/>
          </w:tcPr>
          <w:p w:rsidR="002B43AA" w:rsidRPr="00023360" w:rsidRDefault="002B43AA" w:rsidP="00023360">
            <w:pPr>
              <w:ind w:left="0" w:right="0" w:firstLine="0"/>
              <w:jc w:val="center"/>
              <w:rPr>
                <w:rFonts w:ascii="Book Antiqua" w:hAnsi="Book Antiqua" w:cs="Arial"/>
                <w:b/>
                <w:bCs/>
                <w:i/>
                <w:iCs/>
                <w:sz w:val="24"/>
                <w:szCs w:val="24"/>
              </w:rPr>
            </w:pPr>
            <w:r w:rsidRPr="00023360">
              <w:rPr>
                <w:rFonts w:ascii="Book Antiqua" w:hAnsi="Book Antiqua" w:cs="Arial"/>
                <w:b/>
                <w:bCs/>
                <w:i/>
                <w:iCs/>
                <w:sz w:val="24"/>
                <w:szCs w:val="24"/>
              </w:rPr>
              <w:t xml:space="preserve">Prix Unitaire en DH Hors </w:t>
            </w:r>
            <w:r w:rsidR="00023360" w:rsidRPr="00023360">
              <w:rPr>
                <w:rFonts w:ascii="Book Antiqua" w:hAnsi="Book Antiqua" w:cs="Arial"/>
                <w:b/>
                <w:bCs/>
                <w:i/>
                <w:iCs/>
                <w:sz w:val="24"/>
                <w:szCs w:val="24"/>
              </w:rPr>
              <w:t>TVA</w:t>
            </w:r>
          </w:p>
        </w:tc>
        <w:tc>
          <w:tcPr>
            <w:tcW w:w="1632" w:type="dxa"/>
            <w:vMerge w:val="restart"/>
            <w:shd w:val="clear" w:color="auto" w:fill="auto"/>
            <w:vAlign w:val="center"/>
          </w:tcPr>
          <w:p w:rsidR="002B43AA" w:rsidRPr="00023360" w:rsidRDefault="00023360" w:rsidP="002B43AA">
            <w:pPr>
              <w:ind w:left="0" w:right="0" w:firstLine="0"/>
              <w:jc w:val="center"/>
              <w:rPr>
                <w:rFonts w:ascii="Book Antiqua" w:hAnsi="Book Antiqua" w:cs="Arial"/>
                <w:b/>
                <w:bCs/>
                <w:i/>
                <w:iCs/>
                <w:sz w:val="24"/>
                <w:szCs w:val="24"/>
              </w:rPr>
            </w:pPr>
            <w:r w:rsidRPr="00023360">
              <w:rPr>
                <w:rFonts w:ascii="Book Antiqua" w:hAnsi="Book Antiqua" w:cs="Arial"/>
                <w:b/>
                <w:bCs/>
                <w:i/>
                <w:iCs/>
                <w:sz w:val="24"/>
                <w:szCs w:val="24"/>
              </w:rPr>
              <w:t>PRIX TOTAL</w:t>
            </w:r>
          </w:p>
        </w:tc>
      </w:tr>
      <w:tr w:rsidR="00023360" w:rsidRPr="00023360" w:rsidTr="00023360">
        <w:trPr>
          <w:trHeight w:val="255"/>
        </w:trPr>
        <w:tc>
          <w:tcPr>
            <w:tcW w:w="741" w:type="dxa"/>
            <w:vMerge/>
            <w:vAlign w:val="center"/>
          </w:tcPr>
          <w:p w:rsidR="00023360" w:rsidRPr="00023360" w:rsidRDefault="00023360" w:rsidP="002B43AA">
            <w:pPr>
              <w:ind w:left="0" w:right="0" w:firstLine="0"/>
              <w:jc w:val="left"/>
              <w:rPr>
                <w:rFonts w:ascii="Book Antiqua" w:hAnsi="Book Antiqua" w:cs="Arial"/>
                <w:b/>
                <w:bCs/>
                <w:i/>
                <w:iCs/>
                <w:sz w:val="24"/>
                <w:szCs w:val="24"/>
              </w:rPr>
            </w:pPr>
          </w:p>
        </w:tc>
        <w:tc>
          <w:tcPr>
            <w:tcW w:w="3828" w:type="dxa"/>
            <w:vMerge/>
            <w:vAlign w:val="center"/>
          </w:tcPr>
          <w:p w:rsidR="00023360" w:rsidRPr="00023360" w:rsidRDefault="00023360" w:rsidP="002B43AA">
            <w:pPr>
              <w:ind w:left="0" w:right="0" w:firstLine="0"/>
              <w:jc w:val="left"/>
              <w:rPr>
                <w:rFonts w:ascii="Book Antiqua" w:hAnsi="Book Antiqua" w:cs="Arial"/>
                <w:b/>
                <w:bCs/>
                <w:i/>
                <w:iCs/>
                <w:sz w:val="24"/>
                <w:szCs w:val="24"/>
              </w:rPr>
            </w:pPr>
          </w:p>
        </w:tc>
        <w:tc>
          <w:tcPr>
            <w:tcW w:w="900" w:type="dxa"/>
            <w:vMerge/>
            <w:vAlign w:val="center"/>
          </w:tcPr>
          <w:p w:rsidR="00023360" w:rsidRPr="00023360" w:rsidRDefault="00023360" w:rsidP="002B43AA">
            <w:pPr>
              <w:ind w:left="0" w:right="0" w:firstLine="0"/>
              <w:jc w:val="left"/>
              <w:rPr>
                <w:rFonts w:ascii="Book Antiqua" w:hAnsi="Book Antiqua" w:cs="Arial"/>
                <w:b/>
                <w:bCs/>
                <w:i/>
                <w:iCs/>
                <w:sz w:val="24"/>
                <w:szCs w:val="24"/>
              </w:rPr>
            </w:pPr>
          </w:p>
        </w:tc>
        <w:tc>
          <w:tcPr>
            <w:tcW w:w="1657" w:type="dxa"/>
            <w:vMerge/>
            <w:vAlign w:val="center"/>
          </w:tcPr>
          <w:p w:rsidR="00023360" w:rsidRPr="00023360" w:rsidRDefault="00023360" w:rsidP="002B43AA">
            <w:pPr>
              <w:ind w:left="0" w:right="0" w:firstLine="0"/>
              <w:jc w:val="left"/>
              <w:rPr>
                <w:rFonts w:ascii="Book Antiqua" w:hAnsi="Book Antiqua" w:cs="Arial"/>
                <w:b/>
                <w:bCs/>
                <w:i/>
                <w:iCs/>
                <w:sz w:val="24"/>
                <w:szCs w:val="24"/>
              </w:rPr>
            </w:pPr>
          </w:p>
        </w:tc>
        <w:tc>
          <w:tcPr>
            <w:tcW w:w="2231" w:type="dxa"/>
            <w:shd w:val="clear" w:color="auto" w:fill="auto"/>
            <w:noWrap/>
          </w:tcPr>
          <w:p w:rsidR="00023360" w:rsidRPr="00023360" w:rsidRDefault="00023360" w:rsidP="002B43AA">
            <w:pPr>
              <w:ind w:left="0" w:right="0" w:firstLine="0"/>
              <w:jc w:val="center"/>
              <w:rPr>
                <w:rFonts w:ascii="Book Antiqua" w:hAnsi="Book Antiqua" w:cs="Arial"/>
                <w:b/>
                <w:bCs/>
                <w:sz w:val="24"/>
                <w:szCs w:val="24"/>
              </w:rPr>
            </w:pPr>
            <w:r w:rsidRPr="00023360">
              <w:rPr>
                <w:rFonts w:ascii="Book Antiqua" w:hAnsi="Book Antiqua" w:cs="Arial"/>
                <w:b/>
                <w:bCs/>
                <w:sz w:val="24"/>
                <w:szCs w:val="24"/>
              </w:rPr>
              <w:t>En Chiffres</w:t>
            </w:r>
          </w:p>
          <w:p w:rsidR="00023360" w:rsidRPr="00023360" w:rsidRDefault="00023360" w:rsidP="002B43AA">
            <w:pPr>
              <w:ind w:left="0" w:right="0" w:firstLine="0"/>
              <w:jc w:val="center"/>
              <w:rPr>
                <w:rFonts w:ascii="Book Antiqua" w:hAnsi="Book Antiqua" w:cs="Arial"/>
                <w:b/>
                <w:bCs/>
                <w:sz w:val="24"/>
                <w:szCs w:val="24"/>
              </w:rPr>
            </w:pPr>
          </w:p>
        </w:tc>
        <w:tc>
          <w:tcPr>
            <w:tcW w:w="1632" w:type="dxa"/>
            <w:vMerge/>
            <w:vAlign w:val="center"/>
          </w:tcPr>
          <w:p w:rsidR="00023360" w:rsidRPr="00023360" w:rsidRDefault="00023360" w:rsidP="002B43AA">
            <w:pPr>
              <w:ind w:left="0" w:right="0" w:firstLine="0"/>
              <w:jc w:val="left"/>
              <w:rPr>
                <w:rFonts w:ascii="Book Antiqua" w:hAnsi="Book Antiqua" w:cs="Arial"/>
                <w:b/>
                <w:bCs/>
                <w:i/>
                <w:iCs/>
                <w:sz w:val="24"/>
                <w:szCs w:val="24"/>
              </w:rPr>
            </w:pPr>
          </w:p>
        </w:tc>
      </w:tr>
      <w:tr w:rsidR="00023360" w:rsidRPr="00023360" w:rsidTr="00023360">
        <w:trPr>
          <w:trHeight w:val="255"/>
        </w:trPr>
        <w:tc>
          <w:tcPr>
            <w:tcW w:w="741" w:type="dxa"/>
            <w:shd w:val="clear" w:color="auto" w:fill="auto"/>
            <w:noWrap/>
            <w:vAlign w:val="center"/>
          </w:tcPr>
          <w:p w:rsidR="00023360" w:rsidRPr="00023360" w:rsidRDefault="00023360" w:rsidP="002B43AA">
            <w:pPr>
              <w:ind w:left="0" w:right="0" w:firstLine="0"/>
              <w:jc w:val="center"/>
              <w:rPr>
                <w:rFonts w:ascii="Book Antiqua" w:hAnsi="Book Antiqua" w:cs="Arial"/>
                <w:b/>
                <w:bCs/>
                <w:sz w:val="24"/>
                <w:szCs w:val="24"/>
              </w:rPr>
            </w:pPr>
            <w:r w:rsidRPr="00023360">
              <w:rPr>
                <w:rFonts w:ascii="Book Antiqua" w:hAnsi="Book Antiqua" w:cs="Arial"/>
                <w:b/>
                <w:bCs/>
                <w:sz w:val="24"/>
                <w:szCs w:val="24"/>
              </w:rPr>
              <w:t>1</w:t>
            </w:r>
          </w:p>
        </w:tc>
        <w:tc>
          <w:tcPr>
            <w:tcW w:w="3828" w:type="dxa"/>
            <w:shd w:val="clear" w:color="auto" w:fill="auto"/>
            <w:noWrap/>
            <w:vAlign w:val="bottom"/>
          </w:tcPr>
          <w:p w:rsidR="00023360" w:rsidRPr="00023360" w:rsidRDefault="00023360" w:rsidP="002B43AA">
            <w:pPr>
              <w:ind w:left="0" w:right="0" w:firstLine="0"/>
              <w:jc w:val="left"/>
              <w:rPr>
                <w:rFonts w:ascii="Book Antiqua" w:hAnsi="Book Antiqua" w:cs="Arial"/>
                <w:b/>
                <w:bCs/>
                <w:sz w:val="24"/>
                <w:szCs w:val="24"/>
              </w:rPr>
            </w:pPr>
          </w:p>
          <w:p w:rsidR="00023360" w:rsidRPr="00023360" w:rsidRDefault="00023360" w:rsidP="002B43AA">
            <w:pPr>
              <w:ind w:left="0" w:right="0" w:firstLine="0"/>
              <w:jc w:val="left"/>
              <w:rPr>
                <w:rFonts w:ascii="Book Antiqua" w:hAnsi="Book Antiqua" w:cs="Arial"/>
                <w:b/>
                <w:bCs/>
                <w:sz w:val="24"/>
                <w:szCs w:val="24"/>
              </w:rPr>
            </w:pPr>
            <w:r w:rsidRPr="00023360">
              <w:rPr>
                <w:rFonts w:ascii="Book Antiqua" w:hAnsi="Book Antiqua" w:cs="Arial"/>
                <w:b/>
                <w:bCs/>
                <w:sz w:val="24"/>
                <w:szCs w:val="24"/>
              </w:rPr>
              <w:t>Grave non traitée pour couche de base GNB</w:t>
            </w:r>
          </w:p>
          <w:p w:rsidR="00023360" w:rsidRPr="00023360" w:rsidRDefault="00023360" w:rsidP="002B43AA">
            <w:pPr>
              <w:ind w:left="0" w:right="0" w:firstLine="0"/>
              <w:jc w:val="left"/>
              <w:rPr>
                <w:rFonts w:ascii="Book Antiqua" w:hAnsi="Book Antiqua" w:cs="Arial"/>
                <w:b/>
                <w:bCs/>
                <w:sz w:val="24"/>
                <w:szCs w:val="24"/>
              </w:rPr>
            </w:pPr>
          </w:p>
        </w:tc>
        <w:tc>
          <w:tcPr>
            <w:tcW w:w="900" w:type="dxa"/>
            <w:shd w:val="clear" w:color="auto" w:fill="auto"/>
            <w:noWrap/>
            <w:vAlign w:val="center"/>
          </w:tcPr>
          <w:p w:rsidR="00023360" w:rsidRPr="00023360" w:rsidRDefault="00023360" w:rsidP="00790AFE">
            <w:pPr>
              <w:ind w:left="0" w:right="0" w:firstLine="0"/>
              <w:jc w:val="center"/>
              <w:rPr>
                <w:rFonts w:ascii="Book Antiqua" w:hAnsi="Book Antiqua" w:cs="Arial"/>
                <w:b/>
                <w:bCs/>
                <w:sz w:val="24"/>
                <w:szCs w:val="24"/>
              </w:rPr>
            </w:pPr>
            <w:r w:rsidRPr="00023360">
              <w:rPr>
                <w:rFonts w:ascii="Book Antiqua" w:hAnsi="Book Antiqua" w:cs="Arial"/>
                <w:b/>
                <w:bCs/>
                <w:sz w:val="24"/>
                <w:szCs w:val="24"/>
              </w:rPr>
              <w:t>m</w:t>
            </w:r>
            <w:r w:rsidRPr="00023360">
              <w:rPr>
                <w:rFonts w:ascii="Book Antiqua" w:hAnsi="Book Antiqua" w:cs="Arial"/>
                <w:b/>
                <w:bCs/>
                <w:sz w:val="24"/>
                <w:szCs w:val="24"/>
                <w:vertAlign w:val="superscript"/>
              </w:rPr>
              <w:t>3</w:t>
            </w:r>
          </w:p>
        </w:tc>
        <w:tc>
          <w:tcPr>
            <w:tcW w:w="1657" w:type="dxa"/>
            <w:shd w:val="clear" w:color="auto" w:fill="auto"/>
            <w:noWrap/>
            <w:vAlign w:val="center"/>
          </w:tcPr>
          <w:p w:rsidR="00023360" w:rsidRPr="00023360" w:rsidRDefault="00023360" w:rsidP="00790AFE">
            <w:pPr>
              <w:ind w:left="0" w:right="0" w:firstLine="0"/>
              <w:jc w:val="center"/>
              <w:rPr>
                <w:rFonts w:ascii="Book Antiqua" w:hAnsi="Book Antiqua" w:cs="Arial"/>
                <w:b/>
                <w:bCs/>
                <w:sz w:val="24"/>
                <w:szCs w:val="24"/>
              </w:rPr>
            </w:pPr>
            <w:r w:rsidRPr="00023360">
              <w:rPr>
                <w:rFonts w:ascii="Book Antiqua" w:hAnsi="Book Antiqua" w:cs="Arial"/>
                <w:b/>
                <w:bCs/>
                <w:sz w:val="24"/>
                <w:szCs w:val="24"/>
              </w:rPr>
              <w:t>1125</w:t>
            </w:r>
          </w:p>
        </w:tc>
        <w:tc>
          <w:tcPr>
            <w:tcW w:w="2231" w:type="dxa"/>
            <w:shd w:val="clear" w:color="auto" w:fill="auto"/>
            <w:noWrap/>
          </w:tcPr>
          <w:p w:rsidR="00023360" w:rsidRPr="00023360" w:rsidRDefault="00023360" w:rsidP="002B43AA">
            <w:pPr>
              <w:ind w:left="0" w:right="0" w:firstLine="0"/>
              <w:jc w:val="right"/>
              <w:rPr>
                <w:rFonts w:ascii="Book Antiqua" w:hAnsi="Book Antiqua" w:cs="Arial"/>
                <w:b/>
                <w:bCs/>
                <w:sz w:val="24"/>
                <w:szCs w:val="24"/>
              </w:rPr>
            </w:pPr>
            <w:r w:rsidRPr="00023360">
              <w:rPr>
                <w:rFonts w:ascii="Book Antiqua" w:hAnsi="Book Antiqua" w:cs="Arial"/>
                <w:b/>
                <w:bCs/>
                <w:sz w:val="24"/>
                <w:szCs w:val="24"/>
              </w:rPr>
              <w:t> </w:t>
            </w:r>
          </w:p>
          <w:p w:rsidR="00023360" w:rsidRPr="00023360" w:rsidRDefault="00023360" w:rsidP="002B43AA">
            <w:pPr>
              <w:ind w:left="0" w:right="0" w:firstLine="0"/>
              <w:jc w:val="right"/>
              <w:rPr>
                <w:rFonts w:ascii="Book Antiqua" w:hAnsi="Book Antiqua" w:cs="Arial"/>
                <w:b/>
                <w:bCs/>
                <w:sz w:val="24"/>
                <w:szCs w:val="24"/>
              </w:rPr>
            </w:pPr>
            <w:r w:rsidRPr="00023360">
              <w:rPr>
                <w:rFonts w:ascii="Book Antiqua" w:hAnsi="Book Antiqua" w:cs="Arial"/>
                <w:b/>
                <w:bCs/>
                <w:sz w:val="24"/>
                <w:szCs w:val="24"/>
              </w:rPr>
              <w:t> </w:t>
            </w:r>
          </w:p>
        </w:tc>
        <w:tc>
          <w:tcPr>
            <w:tcW w:w="1632" w:type="dxa"/>
            <w:shd w:val="clear" w:color="auto" w:fill="auto"/>
            <w:noWrap/>
          </w:tcPr>
          <w:p w:rsidR="00023360" w:rsidRPr="00023360" w:rsidRDefault="00023360" w:rsidP="002B43AA">
            <w:pPr>
              <w:ind w:left="0" w:right="0" w:firstLine="0"/>
              <w:jc w:val="left"/>
              <w:rPr>
                <w:rFonts w:ascii="Book Antiqua" w:hAnsi="Book Antiqua" w:cs="Arial"/>
                <w:b/>
                <w:bCs/>
                <w:sz w:val="24"/>
                <w:szCs w:val="24"/>
              </w:rPr>
            </w:pPr>
            <w:r w:rsidRPr="00023360">
              <w:rPr>
                <w:rFonts w:ascii="Book Antiqua" w:hAnsi="Book Antiqua" w:cs="Arial"/>
                <w:b/>
                <w:bCs/>
                <w:sz w:val="24"/>
                <w:szCs w:val="24"/>
              </w:rPr>
              <w:t> </w:t>
            </w:r>
          </w:p>
        </w:tc>
      </w:tr>
      <w:tr w:rsidR="00023360" w:rsidRPr="00023360" w:rsidTr="00023360">
        <w:trPr>
          <w:trHeight w:val="255"/>
        </w:trPr>
        <w:tc>
          <w:tcPr>
            <w:tcW w:w="741" w:type="dxa"/>
            <w:shd w:val="clear" w:color="auto" w:fill="auto"/>
            <w:noWrap/>
            <w:vAlign w:val="center"/>
          </w:tcPr>
          <w:p w:rsidR="00023360" w:rsidRPr="00023360" w:rsidRDefault="00023360" w:rsidP="002B43AA">
            <w:pPr>
              <w:ind w:left="0" w:right="0" w:firstLine="0"/>
              <w:jc w:val="center"/>
              <w:rPr>
                <w:rFonts w:ascii="Book Antiqua" w:hAnsi="Book Antiqua" w:cs="Arial"/>
                <w:b/>
                <w:bCs/>
                <w:sz w:val="24"/>
                <w:szCs w:val="24"/>
              </w:rPr>
            </w:pPr>
            <w:r w:rsidRPr="00023360">
              <w:rPr>
                <w:rFonts w:ascii="Book Antiqua" w:hAnsi="Book Antiqua" w:cs="Arial"/>
                <w:b/>
                <w:bCs/>
                <w:sz w:val="24"/>
                <w:szCs w:val="24"/>
              </w:rPr>
              <w:t>2</w:t>
            </w:r>
          </w:p>
        </w:tc>
        <w:tc>
          <w:tcPr>
            <w:tcW w:w="3828" w:type="dxa"/>
            <w:shd w:val="clear" w:color="auto" w:fill="auto"/>
            <w:noWrap/>
            <w:vAlign w:val="bottom"/>
          </w:tcPr>
          <w:p w:rsidR="00023360" w:rsidRPr="00023360" w:rsidRDefault="00023360" w:rsidP="00EA2F96">
            <w:pPr>
              <w:ind w:left="0" w:right="0" w:firstLine="0"/>
              <w:jc w:val="left"/>
              <w:rPr>
                <w:rFonts w:ascii="Book Antiqua" w:hAnsi="Book Antiqua" w:cs="Arial"/>
                <w:b/>
                <w:bCs/>
                <w:sz w:val="24"/>
                <w:szCs w:val="24"/>
              </w:rPr>
            </w:pPr>
          </w:p>
          <w:p w:rsidR="00023360" w:rsidRPr="00023360" w:rsidRDefault="00023360" w:rsidP="00EA2F96">
            <w:pPr>
              <w:ind w:left="0" w:right="0" w:firstLine="0"/>
              <w:jc w:val="left"/>
              <w:rPr>
                <w:rFonts w:ascii="Book Antiqua" w:hAnsi="Book Antiqua" w:cs="Arial"/>
                <w:b/>
                <w:bCs/>
                <w:sz w:val="24"/>
                <w:szCs w:val="24"/>
              </w:rPr>
            </w:pPr>
            <w:r w:rsidRPr="00023360">
              <w:rPr>
                <w:rFonts w:ascii="Book Antiqua" w:hAnsi="Book Antiqua" w:cs="Arial"/>
                <w:b/>
                <w:bCs/>
                <w:sz w:val="24"/>
                <w:szCs w:val="24"/>
              </w:rPr>
              <w:t>Enrobé bitumineux pour couche de roulement</w:t>
            </w:r>
          </w:p>
          <w:p w:rsidR="00023360" w:rsidRPr="00023360" w:rsidRDefault="00023360" w:rsidP="00EA2F96">
            <w:pPr>
              <w:ind w:left="0" w:right="0" w:firstLine="0"/>
              <w:jc w:val="left"/>
              <w:rPr>
                <w:rFonts w:ascii="Book Antiqua" w:hAnsi="Book Antiqua" w:cs="Arial"/>
                <w:b/>
                <w:bCs/>
                <w:sz w:val="24"/>
                <w:szCs w:val="24"/>
              </w:rPr>
            </w:pPr>
          </w:p>
        </w:tc>
        <w:tc>
          <w:tcPr>
            <w:tcW w:w="900" w:type="dxa"/>
            <w:shd w:val="clear" w:color="auto" w:fill="auto"/>
            <w:noWrap/>
            <w:vAlign w:val="center"/>
          </w:tcPr>
          <w:p w:rsidR="00023360" w:rsidRPr="00023360" w:rsidRDefault="00023360" w:rsidP="003B7D26">
            <w:pPr>
              <w:ind w:left="0" w:right="0" w:firstLine="0"/>
              <w:jc w:val="center"/>
              <w:rPr>
                <w:rFonts w:ascii="Book Antiqua" w:hAnsi="Book Antiqua" w:cs="Arial"/>
                <w:b/>
                <w:bCs/>
                <w:sz w:val="24"/>
                <w:szCs w:val="24"/>
              </w:rPr>
            </w:pPr>
            <w:r w:rsidRPr="00023360">
              <w:rPr>
                <w:rFonts w:ascii="Book Antiqua" w:hAnsi="Book Antiqua" w:cs="Arial"/>
                <w:b/>
                <w:bCs/>
                <w:sz w:val="24"/>
                <w:szCs w:val="24"/>
              </w:rPr>
              <w:t>T</w:t>
            </w:r>
          </w:p>
        </w:tc>
        <w:tc>
          <w:tcPr>
            <w:tcW w:w="1657" w:type="dxa"/>
            <w:shd w:val="clear" w:color="auto" w:fill="auto"/>
            <w:noWrap/>
            <w:vAlign w:val="center"/>
          </w:tcPr>
          <w:p w:rsidR="00023360" w:rsidRPr="00023360" w:rsidRDefault="00023360" w:rsidP="003B7D26">
            <w:pPr>
              <w:ind w:left="0" w:right="0" w:firstLine="0"/>
              <w:jc w:val="center"/>
              <w:rPr>
                <w:rFonts w:ascii="Book Antiqua" w:hAnsi="Book Antiqua" w:cs="Arial"/>
                <w:b/>
                <w:bCs/>
                <w:sz w:val="24"/>
                <w:szCs w:val="24"/>
              </w:rPr>
            </w:pPr>
            <w:r w:rsidRPr="00023360">
              <w:rPr>
                <w:rFonts w:ascii="Book Antiqua" w:hAnsi="Book Antiqua" w:cs="Arial"/>
                <w:b/>
                <w:bCs/>
                <w:sz w:val="24"/>
                <w:szCs w:val="24"/>
              </w:rPr>
              <w:t>900</w:t>
            </w:r>
          </w:p>
        </w:tc>
        <w:tc>
          <w:tcPr>
            <w:tcW w:w="2231" w:type="dxa"/>
            <w:shd w:val="clear" w:color="auto" w:fill="auto"/>
            <w:noWrap/>
          </w:tcPr>
          <w:p w:rsidR="00023360" w:rsidRPr="00023360" w:rsidRDefault="00023360" w:rsidP="00552F1C">
            <w:pPr>
              <w:ind w:left="0" w:right="0" w:firstLine="0"/>
              <w:jc w:val="center"/>
              <w:rPr>
                <w:rFonts w:ascii="Book Antiqua" w:hAnsi="Book Antiqua" w:cs="Arial"/>
                <w:b/>
                <w:bCs/>
                <w:sz w:val="24"/>
                <w:szCs w:val="24"/>
              </w:rPr>
            </w:pPr>
          </w:p>
        </w:tc>
        <w:tc>
          <w:tcPr>
            <w:tcW w:w="1632" w:type="dxa"/>
            <w:shd w:val="clear" w:color="auto" w:fill="auto"/>
            <w:noWrap/>
          </w:tcPr>
          <w:p w:rsidR="00023360" w:rsidRPr="00023360" w:rsidRDefault="00023360" w:rsidP="00552F1C">
            <w:pPr>
              <w:ind w:left="0" w:right="0" w:firstLine="0"/>
              <w:jc w:val="center"/>
              <w:rPr>
                <w:rFonts w:ascii="Book Antiqua" w:hAnsi="Book Antiqua" w:cs="Arial"/>
                <w:b/>
                <w:bCs/>
                <w:sz w:val="24"/>
                <w:szCs w:val="24"/>
              </w:rPr>
            </w:pPr>
          </w:p>
        </w:tc>
      </w:tr>
      <w:tr w:rsidR="00023360" w:rsidRPr="00023360" w:rsidTr="00023360">
        <w:trPr>
          <w:trHeight w:val="255"/>
        </w:trPr>
        <w:tc>
          <w:tcPr>
            <w:tcW w:w="741" w:type="dxa"/>
            <w:shd w:val="clear" w:color="auto" w:fill="auto"/>
            <w:noWrap/>
            <w:vAlign w:val="center"/>
          </w:tcPr>
          <w:p w:rsidR="00023360" w:rsidRPr="00023360" w:rsidRDefault="00023360" w:rsidP="002B43AA">
            <w:pPr>
              <w:ind w:left="0" w:right="0" w:firstLine="0"/>
              <w:jc w:val="center"/>
              <w:rPr>
                <w:rFonts w:ascii="Book Antiqua" w:hAnsi="Book Antiqua" w:cs="Arial"/>
                <w:b/>
                <w:bCs/>
                <w:sz w:val="24"/>
                <w:szCs w:val="24"/>
              </w:rPr>
            </w:pPr>
            <w:r w:rsidRPr="00023360">
              <w:rPr>
                <w:rFonts w:ascii="Book Antiqua" w:hAnsi="Book Antiqua" w:cs="Arial"/>
                <w:b/>
                <w:bCs/>
                <w:sz w:val="24"/>
                <w:szCs w:val="24"/>
              </w:rPr>
              <w:t>3</w:t>
            </w:r>
          </w:p>
        </w:tc>
        <w:tc>
          <w:tcPr>
            <w:tcW w:w="3828" w:type="dxa"/>
            <w:shd w:val="clear" w:color="auto" w:fill="auto"/>
            <w:noWrap/>
            <w:vAlign w:val="bottom"/>
          </w:tcPr>
          <w:p w:rsidR="00023360" w:rsidRPr="00023360" w:rsidRDefault="00023360" w:rsidP="00EA2F96">
            <w:pPr>
              <w:ind w:left="0" w:right="0" w:firstLine="0"/>
              <w:jc w:val="left"/>
              <w:rPr>
                <w:rFonts w:ascii="Book Antiqua" w:hAnsi="Book Antiqua" w:cs="Arial"/>
                <w:b/>
                <w:bCs/>
                <w:sz w:val="24"/>
                <w:szCs w:val="24"/>
              </w:rPr>
            </w:pPr>
          </w:p>
          <w:p w:rsidR="00023360" w:rsidRPr="00023360" w:rsidRDefault="00023360" w:rsidP="00EA2F96">
            <w:pPr>
              <w:ind w:left="0" w:right="0" w:firstLine="0"/>
              <w:jc w:val="left"/>
              <w:rPr>
                <w:rFonts w:ascii="Book Antiqua" w:hAnsi="Book Antiqua" w:cs="Arial"/>
                <w:b/>
                <w:bCs/>
                <w:sz w:val="24"/>
                <w:szCs w:val="24"/>
              </w:rPr>
            </w:pPr>
            <w:r w:rsidRPr="00023360">
              <w:rPr>
                <w:rFonts w:ascii="Book Antiqua" w:hAnsi="Book Antiqua" w:cs="Arial"/>
                <w:b/>
                <w:bCs/>
                <w:sz w:val="24"/>
                <w:szCs w:val="24"/>
              </w:rPr>
              <w:t>Emulsion de bitume à 65% pour couche d'accrochage</w:t>
            </w:r>
          </w:p>
          <w:p w:rsidR="00023360" w:rsidRPr="00023360" w:rsidRDefault="00023360" w:rsidP="00EA2F96">
            <w:pPr>
              <w:ind w:left="0" w:right="0" w:firstLine="0"/>
              <w:jc w:val="left"/>
              <w:rPr>
                <w:rFonts w:ascii="Book Antiqua" w:hAnsi="Book Antiqua" w:cs="Arial"/>
                <w:b/>
                <w:bCs/>
                <w:sz w:val="24"/>
                <w:szCs w:val="24"/>
              </w:rPr>
            </w:pPr>
          </w:p>
        </w:tc>
        <w:tc>
          <w:tcPr>
            <w:tcW w:w="900" w:type="dxa"/>
            <w:shd w:val="clear" w:color="auto" w:fill="auto"/>
            <w:noWrap/>
            <w:vAlign w:val="center"/>
          </w:tcPr>
          <w:p w:rsidR="00023360" w:rsidRPr="00023360" w:rsidRDefault="00023360" w:rsidP="007D2A05">
            <w:pPr>
              <w:ind w:left="0" w:right="0" w:firstLine="0"/>
              <w:jc w:val="center"/>
              <w:rPr>
                <w:rFonts w:ascii="Book Antiqua" w:hAnsi="Book Antiqua" w:cs="Arial"/>
                <w:b/>
                <w:bCs/>
                <w:sz w:val="24"/>
                <w:szCs w:val="24"/>
              </w:rPr>
            </w:pPr>
            <w:r w:rsidRPr="00023360">
              <w:rPr>
                <w:rFonts w:ascii="Book Antiqua" w:hAnsi="Book Antiqua" w:cs="Arial"/>
                <w:b/>
                <w:bCs/>
                <w:sz w:val="24"/>
                <w:szCs w:val="24"/>
              </w:rPr>
              <w:t>T</w:t>
            </w:r>
          </w:p>
        </w:tc>
        <w:tc>
          <w:tcPr>
            <w:tcW w:w="1657" w:type="dxa"/>
            <w:shd w:val="clear" w:color="auto" w:fill="auto"/>
            <w:noWrap/>
            <w:vAlign w:val="center"/>
          </w:tcPr>
          <w:p w:rsidR="00023360" w:rsidRPr="00023360" w:rsidRDefault="00023360" w:rsidP="00502B1F">
            <w:pPr>
              <w:ind w:left="0" w:right="0" w:firstLine="0"/>
              <w:jc w:val="center"/>
              <w:rPr>
                <w:rFonts w:ascii="Book Antiqua" w:hAnsi="Book Antiqua" w:cs="Arial"/>
                <w:b/>
                <w:bCs/>
                <w:sz w:val="24"/>
                <w:szCs w:val="24"/>
              </w:rPr>
            </w:pPr>
            <w:r w:rsidRPr="00023360">
              <w:rPr>
                <w:rFonts w:ascii="Book Antiqua" w:hAnsi="Book Antiqua" w:cs="Arial"/>
                <w:b/>
                <w:bCs/>
                <w:sz w:val="24"/>
                <w:szCs w:val="24"/>
              </w:rPr>
              <w:t>3,80</w:t>
            </w:r>
          </w:p>
        </w:tc>
        <w:tc>
          <w:tcPr>
            <w:tcW w:w="2231" w:type="dxa"/>
            <w:shd w:val="clear" w:color="auto" w:fill="auto"/>
            <w:noWrap/>
          </w:tcPr>
          <w:p w:rsidR="00023360" w:rsidRPr="00023360" w:rsidRDefault="00023360" w:rsidP="00552F1C">
            <w:pPr>
              <w:ind w:left="0" w:right="0" w:firstLine="0"/>
              <w:jc w:val="center"/>
              <w:rPr>
                <w:rFonts w:ascii="Book Antiqua" w:hAnsi="Book Antiqua" w:cs="Arial"/>
                <w:b/>
                <w:bCs/>
                <w:sz w:val="24"/>
                <w:szCs w:val="24"/>
              </w:rPr>
            </w:pPr>
          </w:p>
        </w:tc>
        <w:tc>
          <w:tcPr>
            <w:tcW w:w="1632" w:type="dxa"/>
            <w:shd w:val="clear" w:color="auto" w:fill="auto"/>
            <w:noWrap/>
          </w:tcPr>
          <w:p w:rsidR="00023360" w:rsidRPr="00023360" w:rsidRDefault="00023360" w:rsidP="00552F1C">
            <w:pPr>
              <w:ind w:left="0" w:right="0" w:firstLine="0"/>
              <w:jc w:val="center"/>
              <w:rPr>
                <w:rFonts w:ascii="Book Antiqua" w:hAnsi="Book Antiqua" w:cs="Arial"/>
                <w:b/>
                <w:bCs/>
                <w:sz w:val="24"/>
                <w:szCs w:val="24"/>
              </w:rPr>
            </w:pPr>
          </w:p>
        </w:tc>
      </w:tr>
      <w:tr w:rsidR="00023360" w:rsidRPr="00023360" w:rsidTr="00023360">
        <w:trPr>
          <w:trHeight w:val="255"/>
        </w:trPr>
        <w:tc>
          <w:tcPr>
            <w:tcW w:w="741" w:type="dxa"/>
            <w:shd w:val="clear" w:color="auto" w:fill="auto"/>
            <w:noWrap/>
            <w:vAlign w:val="center"/>
          </w:tcPr>
          <w:p w:rsidR="00023360" w:rsidRPr="00023360" w:rsidRDefault="00023360" w:rsidP="002B43AA">
            <w:pPr>
              <w:ind w:left="0" w:right="0" w:firstLine="0"/>
              <w:jc w:val="center"/>
              <w:rPr>
                <w:rFonts w:ascii="Book Antiqua" w:hAnsi="Book Antiqua" w:cs="Arial"/>
                <w:b/>
                <w:bCs/>
                <w:sz w:val="24"/>
                <w:szCs w:val="24"/>
              </w:rPr>
            </w:pPr>
            <w:r w:rsidRPr="00023360">
              <w:rPr>
                <w:rFonts w:ascii="Book Antiqua" w:hAnsi="Book Antiqua" w:cs="Arial"/>
                <w:b/>
                <w:bCs/>
                <w:sz w:val="24"/>
                <w:szCs w:val="24"/>
              </w:rPr>
              <w:t>4</w:t>
            </w:r>
          </w:p>
        </w:tc>
        <w:tc>
          <w:tcPr>
            <w:tcW w:w="3828" w:type="dxa"/>
            <w:shd w:val="clear" w:color="auto" w:fill="auto"/>
            <w:noWrap/>
            <w:vAlign w:val="bottom"/>
          </w:tcPr>
          <w:p w:rsidR="00023360" w:rsidRPr="00023360" w:rsidRDefault="00023360" w:rsidP="00EA2F96">
            <w:pPr>
              <w:ind w:left="0" w:right="0" w:firstLine="0"/>
              <w:jc w:val="left"/>
              <w:rPr>
                <w:rFonts w:ascii="Book Antiqua" w:hAnsi="Book Antiqua" w:cs="Arial"/>
                <w:b/>
                <w:bCs/>
                <w:sz w:val="24"/>
                <w:szCs w:val="24"/>
              </w:rPr>
            </w:pPr>
          </w:p>
          <w:p w:rsidR="00023360" w:rsidRPr="00023360" w:rsidRDefault="00023360" w:rsidP="00EA2F96">
            <w:pPr>
              <w:ind w:left="0" w:right="0" w:firstLine="0"/>
              <w:jc w:val="left"/>
              <w:rPr>
                <w:rFonts w:ascii="Book Antiqua" w:hAnsi="Book Antiqua" w:cs="Arial"/>
                <w:b/>
                <w:bCs/>
                <w:sz w:val="24"/>
                <w:szCs w:val="24"/>
              </w:rPr>
            </w:pPr>
            <w:r w:rsidRPr="00023360">
              <w:rPr>
                <w:rFonts w:ascii="Book Antiqua" w:hAnsi="Book Antiqua" w:cs="Arial"/>
                <w:b/>
                <w:bCs/>
                <w:sz w:val="24"/>
                <w:szCs w:val="24"/>
              </w:rPr>
              <w:t>Imprégnation en cut back 0/1</w:t>
            </w:r>
          </w:p>
          <w:p w:rsidR="00023360" w:rsidRPr="00023360" w:rsidRDefault="00023360" w:rsidP="00EA2F96">
            <w:pPr>
              <w:ind w:left="0" w:right="0" w:firstLine="0"/>
              <w:jc w:val="left"/>
              <w:rPr>
                <w:rFonts w:ascii="Book Antiqua" w:hAnsi="Book Antiqua" w:cs="Arial"/>
                <w:b/>
                <w:bCs/>
                <w:sz w:val="24"/>
                <w:szCs w:val="24"/>
              </w:rPr>
            </w:pPr>
          </w:p>
        </w:tc>
        <w:tc>
          <w:tcPr>
            <w:tcW w:w="900" w:type="dxa"/>
            <w:shd w:val="clear" w:color="auto" w:fill="auto"/>
            <w:noWrap/>
            <w:vAlign w:val="center"/>
          </w:tcPr>
          <w:p w:rsidR="00023360" w:rsidRPr="00023360" w:rsidRDefault="00023360" w:rsidP="007D2A05">
            <w:pPr>
              <w:ind w:left="0" w:right="0" w:firstLine="0"/>
              <w:jc w:val="center"/>
              <w:rPr>
                <w:rFonts w:ascii="Book Antiqua" w:hAnsi="Book Antiqua" w:cs="Arial"/>
                <w:b/>
                <w:bCs/>
                <w:sz w:val="24"/>
                <w:szCs w:val="24"/>
              </w:rPr>
            </w:pPr>
            <w:r w:rsidRPr="00023360">
              <w:rPr>
                <w:rFonts w:ascii="Book Antiqua" w:hAnsi="Book Antiqua" w:cs="Arial"/>
                <w:b/>
                <w:bCs/>
                <w:sz w:val="24"/>
                <w:szCs w:val="24"/>
              </w:rPr>
              <w:t>T</w:t>
            </w:r>
          </w:p>
        </w:tc>
        <w:tc>
          <w:tcPr>
            <w:tcW w:w="1657" w:type="dxa"/>
            <w:shd w:val="clear" w:color="auto" w:fill="auto"/>
            <w:noWrap/>
            <w:vAlign w:val="center"/>
          </w:tcPr>
          <w:p w:rsidR="00023360" w:rsidRPr="00023360" w:rsidRDefault="00023360" w:rsidP="007D2A05">
            <w:pPr>
              <w:ind w:left="0" w:right="0" w:firstLine="0"/>
              <w:jc w:val="center"/>
              <w:rPr>
                <w:rFonts w:ascii="Book Antiqua" w:hAnsi="Book Antiqua" w:cs="Arial"/>
                <w:b/>
                <w:bCs/>
                <w:sz w:val="24"/>
                <w:szCs w:val="24"/>
              </w:rPr>
            </w:pPr>
            <w:r w:rsidRPr="00023360">
              <w:rPr>
                <w:rFonts w:ascii="Book Antiqua" w:hAnsi="Book Antiqua" w:cs="Arial"/>
                <w:b/>
                <w:bCs/>
                <w:sz w:val="24"/>
                <w:szCs w:val="24"/>
              </w:rPr>
              <w:t>11,50</w:t>
            </w:r>
          </w:p>
        </w:tc>
        <w:tc>
          <w:tcPr>
            <w:tcW w:w="2231" w:type="dxa"/>
            <w:shd w:val="clear" w:color="auto" w:fill="auto"/>
            <w:noWrap/>
          </w:tcPr>
          <w:p w:rsidR="00023360" w:rsidRPr="00023360" w:rsidRDefault="00023360" w:rsidP="00552F1C">
            <w:pPr>
              <w:ind w:left="0" w:right="0" w:firstLine="0"/>
              <w:jc w:val="center"/>
              <w:rPr>
                <w:rFonts w:ascii="Book Antiqua" w:hAnsi="Book Antiqua" w:cs="Arial"/>
                <w:b/>
                <w:bCs/>
                <w:sz w:val="24"/>
                <w:szCs w:val="24"/>
              </w:rPr>
            </w:pPr>
          </w:p>
        </w:tc>
        <w:tc>
          <w:tcPr>
            <w:tcW w:w="1632" w:type="dxa"/>
            <w:shd w:val="clear" w:color="auto" w:fill="auto"/>
            <w:noWrap/>
          </w:tcPr>
          <w:p w:rsidR="00023360" w:rsidRPr="00023360" w:rsidRDefault="00023360" w:rsidP="00552F1C">
            <w:pPr>
              <w:ind w:left="0" w:right="0" w:firstLine="0"/>
              <w:jc w:val="center"/>
              <w:rPr>
                <w:rFonts w:ascii="Book Antiqua" w:hAnsi="Book Antiqua" w:cs="Arial"/>
                <w:b/>
                <w:bCs/>
                <w:sz w:val="24"/>
                <w:szCs w:val="24"/>
              </w:rPr>
            </w:pPr>
          </w:p>
        </w:tc>
      </w:tr>
      <w:tr w:rsidR="00023360" w:rsidRPr="00023360" w:rsidTr="00023360">
        <w:trPr>
          <w:trHeight w:val="284"/>
        </w:trPr>
        <w:tc>
          <w:tcPr>
            <w:tcW w:w="9357" w:type="dxa"/>
            <w:gridSpan w:val="5"/>
            <w:shd w:val="clear" w:color="auto" w:fill="auto"/>
            <w:noWrap/>
            <w:vAlign w:val="center"/>
          </w:tcPr>
          <w:p w:rsidR="00023360" w:rsidRPr="00023360" w:rsidRDefault="00023360" w:rsidP="002B43AA">
            <w:pPr>
              <w:ind w:left="0" w:right="0" w:firstLine="0"/>
              <w:jc w:val="center"/>
              <w:rPr>
                <w:rFonts w:ascii="Book Antiqua" w:hAnsi="Book Antiqua" w:cs="Arial"/>
                <w:b/>
                <w:bCs/>
                <w:i/>
                <w:iCs/>
                <w:sz w:val="24"/>
                <w:szCs w:val="24"/>
              </w:rPr>
            </w:pPr>
            <w:r w:rsidRPr="00023360">
              <w:rPr>
                <w:rFonts w:ascii="Book Antiqua" w:hAnsi="Book Antiqua" w:cs="Arial"/>
                <w:b/>
                <w:bCs/>
                <w:i/>
                <w:iCs/>
                <w:sz w:val="24"/>
                <w:szCs w:val="24"/>
              </w:rPr>
              <w:t xml:space="preserve">TOTAL HORS TVA </w:t>
            </w:r>
          </w:p>
        </w:tc>
        <w:tc>
          <w:tcPr>
            <w:tcW w:w="1632" w:type="dxa"/>
            <w:shd w:val="clear" w:color="auto" w:fill="auto"/>
            <w:noWrap/>
            <w:vAlign w:val="center"/>
          </w:tcPr>
          <w:p w:rsidR="00023360" w:rsidRPr="00023360" w:rsidRDefault="00023360" w:rsidP="002B43AA">
            <w:pPr>
              <w:ind w:left="0" w:right="0" w:firstLine="0"/>
              <w:jc w:val="left"/>
              <w:rPr>
                <w:rFonts w:ascii="Book Antiqua" w:hAnsi="Book Antiqua" w:cs="Arial"/>
                <w:b/>
                <w:bCs/>
                <w:i/>
                <w:iCs/>
                <w:sz w:val="24"/>
                <w:szCs w:val="24"/>
              </w:rPr>
            </w:pPr>
            <w:r w:rsidRPr="00023360">
              <w:rPr>
                <w:rFonts w:ascii="Book Antiqua" w:hAnsi="Book Antiqua" w:cs="Arial"/>
                <w:b/>
                <w:bCs/>
                <w:i/>
                <w:iCs/>
                <w:sz w:val="24"/>
                <w:szCs w:val="24"/>
              </w:rPr>
              <w:t> </w:t>
            </w:r>
          </w:p>
        </w:tc>
      </w:tr>
      <w:tr w:rsidR="00023360" w:rsidRPr="00023360" w:rsidTr="00023360">
        <w:trPr>
          <w:trHeight w:val="284"/>
        </w:trPr>
        <w:tc>
          <w:tcPr>
            <w:tcW w:w="9357" w:type="dxa"/>
            <w:gridSpan w:val="5"/>
            <w:shd w:val="clear" w:color="auto" w:fill="auto"/>
            <w:noWrap/>
            <w:vAlign w:val="center"/>
          </w:tcPr>
          <w:p w:rsidR="00023360" w:rsidRPr="00023360" w:rsidRDefault="00023360" w:rsidP="00023360">
            <w:pPr>
              <w:ind w:left="0" w:right="0" w:firstLine="0"/>
              <w:jc w:val="center"/>
              <w:rPr>
                <w:rFonts w:ascii="Book Antiqua" w:hAnsi="Book Antiqua" w:cs="Arial"/>
                <w:b/>
                <w:bCs/>
                <w:i/>
                <w:iCs/>
                <w:sz w:val="24"/>
                <w:szCs w:val="24"/>
              </w:rPr>
            </w:pPr>
            <w:r w:rsidRPr="00023360">
              <w:rPr>
                <w:rFonts w:ascii="Book Antiqua" w:hAnsi="Book Antiqua" w:cs="Arial"/>
                <w:b/>
                <w:bCs/>
                <w:i/>
                <w:iCs/>
                <w:sz w:val="24"/>
                <w:szCs w:val="24"/>
              </w:rPr>
              <w:t>TAUX TVA (……….%)</w:t>
            </w:r>
          </w:p>
        </w:tc>
        <w:tc>
          <w:tcPr>
            <w:tcW w:w="1632" w:type="dxa"/>
            <w:shd w:val="clear" w:color="auto" w:fill="auto"/>
            <w:noWrap/>
            <w:vAlign w:val="center"/>
          </w:tcPr>
          <w:p w:rsidR="00023360" w:rsidRPr="00023360" w:rsidRDefault="00023360" w:rsidP="002B43AA">
            <w:pPr>
              <w:ind w:left="0" w:right="0" w:firstLine="0"/>
              <w:jc w:val="left"/>
              <w:rPr>
                <w:rFonts w:ascii="Book Antiqua" w:hAnsi="Book Antiqua" w:cs="Arial"/>
                <w:b/>
                <w:bCs/>
                <w:i/>
                <w:iCs/>
                <w:sz w:val="24"/>
                <w:szCs w:val="24"/>
              </w:rPr>
            </w:pPr>
            <w:r w:rsidRPr="00023360">
              <w:rPr>
                <w:rFonts w:ascii="Book Antiqua" w:hAnsi="Book Antiqua" w:cs="Arial"/>
                <w:b/>
                <w:bCs/>
                <w:i/>
                <w:iCs/>
                <w:sz w:val="24"/>
                <w:szCs w:val="24"/>
              </w:rPr>
              <w:t> </w:t>
            </w:r>
          </w:p>
        </w:tc>
      </w:tr>
      <w:tr w:rsidR="00023360" w:rsidRPr="00023360" w:rsidTr="00023360">
        <w:trPr>
          <w:trHeight w:val="284"/>
        </w:trPr>
        <w:tc>
          <w:tcPr>
            <w:tcW w:w="9357" w:type="dxa"/>
            <w:gridSpan w:val="5"/>
            <w:shd w:val="clear" w:color="auto" w:fill="auto"/>
            <w:noWrap/>
            <w:vAlign w:val="center"/>
          </w:tcPr>
          <w:p w:rsidR="00023360" w:rsidRPr="00023360" w:rsidRDefault="00023360" w:rsidP="002B43AA">
            <w:pPr>
              <w:ind w:left="0" w:right="0" w:firstLine="0"/>
              <w:jc w:val="center"/>
              <w:rPr>
                <w:rFonts w:ascii="Book Antiqua" w:hAnsi="Book Antiqua" w:cs="Arial"/>
                <w:b/>
                <w:bCs/>
                <w:i/>
                <w:iCs/>
                <w:sz w:val="24"/>
                <w:szCs w:val="24"/>
              </w:rPr>
            </w:pPr>
            <w:r w:rsidRPr="00023360">
              <w:rPr>
                <w:rFonts w:ascii="Book Antiqua" w:hAnsi="Book Antiqua" w:cs="Arial"/>
                <w:b/>
                <w:bCs/>
                <w:i/>
                <w:iCs/>
                <w:sz w:val="24"/>
                <w:szCs w:val="24"/>
              </w:rPr>
              <w:t>Total en DH TTC</w:t>
            </w:r>
          </w:p>
        </w:tc>
        <w:tc>
          <w:tcPr>
            <w:tcW w:w="1632" w:type="dxa"/>
            <w:shd w:val="clear" w:color="auto" w:fill="auto"/>
            <w:noWrap/>
            <w:vAlign w:val="center"/>
          </w:tcPr>
          <w:p w:rsidR="00023360" w:rsidRPr="00023360" w:rsidRDefault="00023360" w:rsidP="002B43AA">
            <w:pPr>
              <w:ind w:left="0" w:right="0" w:firstLine="0"/>
              <w:jc w:val="left"/>
              <w:rPr>
                <w:rFonts w:ascii="Book Antiqua" w:hAnsi="Book Antiqua" w:cs="Arial"/>
                <w:b/>
                <w:bCs/>
                <w:i/>
                <w:iCs/>
                <w:sz w:val="24"/>
                <w:szCs w:val="24"/>
              </w:rPr>
            </w:pPr>
            <w:r w:rsidRPr="00023360">
              <w:rPr>
                <w:rFonts w:ascii="Book Antiqua" w:hAnsi="Book Antiqua" w:cs="Arial"/>
                <w:b/>
                <w:bCs/>
                <w:i/>
                <w:iCs/>
                <w:sz w:val="24"/>
                <w:szCs w:val="24"/>
              </w:rPr>
              <w:t> </w:t>
            </w:r>
          </w:p>
        </w:tc>
      </w:tr>
      <w:bookmarkEnd w:id="5"/>
    </w:tbl>
    <w:p w:rsidR="00023360" w:rsidRPr="00023360" w:rsidRDefault="00023360" w:rsidP="00117189">
      <w:pPr>
        <w:ind w:left="0" w:right="-9" w:firstLine="0"/>
        <w:rPr>
          <w:rFonts w:ascii="Book Antiqua" w:hAnsi="Book Antiqua"/>
          <w:bCs/>
        </w:rPr>
      </w:pPr>
    </w:p>
    <w:p w:rsidR="00023360" w:rsidRPr="00023360" w:rsidRDefault="00023360" w:rsidP="00023360">
      <w:pPr>
        <w:ind w:right="559" w:firstLine="0"/>
        <w:rPr>
          <w:rFonts w:ascii="Book Antiqua" w:hAnsi="Book Antiqua"/>
          <w:sz w:val="24"/>
          <w:szCs w:val="24"/>
        </w:rPr>
      </w:pPr>
      <w:r w:rsidRPr="00023360">
        <w:rPr>
          <w:rFonts w:ascii="Book Antiqua" w:hAnsi="Book Antiqua"/>
          <w:sz w:val="24"/>
          <w:szCs w:val="24"/>
          <w:u w:val="single"/>
        </w:rPr>
        <w:t>Arrêté le présent bordereau des prix détail estimatif TVA COMPRISE  à la somme de :</w:t>
      </w:r>
      <w:r w:rsidRPr="00023360">
        <w:rPr>
          <w:rFonts w:ascii="Book Antiqua" w:hAnsi="Book Antiqua"/>
          <w:sz w:val="24"/>
          <w:szCs w:val="24"/>
        </w:rPr>
        <w:t xml:space="preserve"> …………………………………………………………………………………………………………………………………………………………………………………………………………</w:t>
      </w:r>
    </w:p>
    <w:p w:rsidR="00023360" w:rsidRPr="00023360" w:rsidRDefault="00023360" w:rsidP="00023360">
      <w:pPr>
        <w:ind w:right="559"/>
        <w:rPr>
          <w:rFonts w:ascii="Book Antiqua" w:hAnsi="Book Antiqua"/>
          <w:sz w:val="24"/>
          <w:szCs w:val="24"/>
          <w:u w:val="single"/>
        </w:rPr>
      </w:pPr>
    </w:p>
    <w:p w:rsidR="00023360" w:rsidRPr="00023360" w:rsidRDefault="00023360" w:rsidP="0058479A">
      <w:pPr>
        <w:ind w:left="0" w:right="-1" w:firstLine="0"/>
        <w:rPr>
          <w:rFonts w:ascii="Book Antiqua" w:hAnsi="Book Antiqua"/>
          <w:b/>
          <w:bCs/>
          <w:color w:val="FF0000"/>
          <w:sz w:val="24"/>
          <w:szCs w:val="24"/>
        </w:rPr>
      </w:pPr>
    </w:p>
    <w:p w:rsidR="00023360" w:rsidRPr="00023360" w:rsidRDefault="00023360" w:rsidP="00023360">
      <w:pPr>
        <w:ind w:right="-1"/>
        <w:jc w:val="center"/>
        <w:rPr>
          <w:rFonts w:ascii="Book Antiqua" w:hAnsi="Book Antiqua"/>
          <w:b/>
          <w:bCs/>
          <w:color w:val="FF0000"/>
          <w:sz w:val="24"/>
          <w:szCs w:val="24"/>
        </w:rPr>
      </w:pPr>
      <w:r w:rsidRPr="00023360">
        <w:rPr>
          <w:rFonts w:ascii="Book Antiqua" w:hAnsi="Book Antiqua"/>
          <w:b/>
          <w:bCs/>
          <w:color w:val="FF0000"/>
          <w:sz w:val="24"/>
          <w:szCs w:val="24"/>
        </w:rPr>
        <w:t>FAIT A ……………………..LE………………</w:t>
      </w:r>
    </w:p>
    <w:p w:rsidR="00023360" w:rsidRPr="0058479A" w:rsidRDefault="00023360" w:rsidP="0058479A">
      <w:pPr>
        <w:ind w:right="-1"/>
        <w:jc w:val="center"/>
        <w:rPr>
          <w:rFonts w:ascii="Book Antiqua" w:hAnsi="Book Antiqua"/>
          <w:b/>
          <w:bCs/>
          <w:color w:val="FF0000"/>
          <w:sz w:val="24"/>
          <w:szCs w:val="24"/>
        </w:rPr>
        <w:sectPr w:rsidR="00023360" w:rsidRPr="0058479A" w:rsidSect="0006665B">
          <w:pgSz w:w="11907" w:h="16840" w:code="9"/>
          <w:pgMar w:top="851" w:right="386" w:bottom="1021" w:left="907" w:header="567" w:footer="567" w:gutter="0"/>
          <w:cols w:space="720"/>
          <w:noEndnote/>
        </w:sectPr>
      </w:pPr>
      <w:r w:rsidRPr="00023360">
        <w:rPr>
          <w:rFonts w:ascii="Book Antiqua" w:hAnsi="Book Antiqua"/>
          <w:b/>
          <w:bCs/>
          <w:color w:val="FF0000"/>
          <w:sz w:val="24"/>
          <w:szCs w:val="24"/>
        </w:rPr>
        <w:t>S</w:t>
      </w:r>
      <w:r w:rsidR="0058479A">
        <w:rPr>
          <w:rFonts w:ascii="Book Antiqua" w:hAnsi="Book Antiqua"/>
          <w:b/>
          <w:bCs/>
          <w:color w:val="FF0000"/>
          <w:sz w:val="24"/>
          <w:szCs w:val="24"/>
        </w:rPr>
        <w:t>IGNATURE ET CACHET DU CONCURRENt</w:t>
      </w:r>
    </w:p>
    <w:p w:rsidR="000B1DD2" w:rsidRPr="00023360" w:rsidRDefault="000B1DD2" w:rsidP="0058479A">
      <w:pPr>
        <w:pStyle w:val="Titre7"/>
        <w:ind w:left="0" w:firstLine="0"/>
        <w:rPr>
          <w:rFonts w:ascii="Book Antiqua" w:hAnsi="Book Antiqua"/>
          <w:sz w:val="24"/>
          <w:szCs w:val="24"/>
          <w:u w:val="single"/>
        </w:rPr>
      </w:pPr>
      <w:r w:rsidRPr="00023360">
        <w:rPr>
          <w:rFonts w:ascii="Book Antiqua" w:hAnsi="Book Antiqua"/>
          <w:sz w:val="24"/>
          <w:szCs w:val="24"/>
          <w:u w:val="single"/>
        </w:rPr>
        <w:t>MARCHE N°........................ RELATIF</w:t>
      </w:r>
    </w:p>
    <w:p w:rsidR="000B1DD2" w:rsidRPr="00023360" w:rsidRDefault="000B1DD2" w:rsidP="00023360">
      <w:pPr>
        <w:widowControl w:val="0"/>
        <w:jc w:val="center"/>
        <w:rPr>
          <w:rFonts w:ascii="Book Antiqua" w:hAnsi="Book Antiqua"/>
          <w:b/>
          <w:bCs/>
          <w:u w:val="single"/>
        </w:rPr>
      </w:pPr>
      <w:r w:rsidRPr="00023360">
        <w:rPr>
          <w:rFonts w:ascii="Book Antiqua" w:hAnsi="Book Antiqua"/>
          <w:b/>
          <w:bCs/>
          <w:u w:val="single"/>
        </w:rPr>
        <w:t>ENTRETIEN DE VOIRIE A AIT MELLOUL</w:t>
      </w:r>
    </w:p>
    <w:p w:rsidR="00023360" w:rsidRPr="00023360" w:rsidRDefault="00023360" w:rsidP="009F280B">
      <w:pPr>
        <w:pStyle w:val="Corpsdetexte2"/>
        <w:spacing w:line="240" w:lineRule="auto"/>
        <w:ind w:left="0" w:right="-9" w:firstLine="0"/>
        <w:rPr>
          <w:rFonts w:ascii="Book Antiqua" w:eastAsia="SimSun" w:hAnsi="Book Antiqua"/>
          <w:sz w:val="20"/>
        </w:rPr>
      </w:pPr>
      <w:r w:rsidRPr="00023360">
        <w:rPr>
          <w:rFonts w:ascii="Book Antiqua" w:eastAsia="SimSun" w:hAnsi="Book Antiqua"/>
          <w:b/>
          <w:bCs/>
          <w:sz w:val="20"/>
        </w:rPr>
        <w:t>Marché passé par appel d’offres ouvert sur offre de pri</w:t>
      </w:r>
      <w:r w:rsidRPr="00023360">
        <w:rPr>
          <w:rFonts w:ascii="Book Antiqua" w:eastAsia="SimSun" w:hAnsi="Book Antiqua"/>
          <w:sz w:val="20"/>
        </w:rPr>
        <w:t>x en application de  application de l’alinéa 2 paragraphes 1 de l’article 16 et paragraphe 1 de l’article 17  et l’alinéa 3 du paragraphe 3 de l’article 17 du décret n° 2-12-349 du 08 joumada I 1434 (20 MARS 2013) relatif aux marchés publics</w:t>
      </w:r>
    </w:p>
    <w:p w:rsidR="00023360" w:rsidRPr="00023360" w:rsidRDefault="00023360" w:rsidP="00023360">
      <w:pPr>
        <w:pStyle w:val="Corpsdetexte"/>
        <w:ind w:left="0" w:firstLine="0"/>
        <w:jc w:val="center"/>
        <w:rPr>
          <w:rFonts w:ascii="Book Antiqua" w:eastAsia="SimSun" w:hAnsi="Book Antiqua"/>
        </w:rPr>
      </w:pPr>
    </w:p>
    <w:p w:rsidR="00023360" w:rsidRPr="00023360" w:rsidRDefault="00023360" w:rsidP="009F280B">
      <w:pPr>
        <w:pStyle w:val="Corpsdetexte"/>
        <w:ind w:left="0" w:firstLine="0"/>
        <w:rPr>
          <w:rFonts w:ascii="Book Antiqua" w:eastAsia="SimSun" w:hAnsi="Book Antiqua"/>
        </w:rPr>
      </w:pPr>
      <w:r w:rsidRPr="00023360">
        <w:rPr>
          <w:rFonts w:ascii="Book Antiqua" w:eastAsia="SimSun" w:hAnsi="Book Antiqua"/>
        </w:rPr>
        <w:t>Arrêté le montant Initial (T.T.C)</w:t>
      </w:r>
      <w:r w:rsidR="009F280B">
        <w:rPr>
          <w:rFonts w:ascii="Book Antiqua" w:eastAsia="SimSun" w:hAnsi="Book Antiqua"/>
        </w:rPr>
        <w:t xml:space="preserve"> du présent marché </w:t>
      </w:r>
      <w:r w:rsidRPr="00023360">
        <w:rPr>
          <w:rFonts w:ascii="Book Antiqua" w:eastAsia="SimSun" w:hAnsi="Book Antiqua"/>
        </w:rPr>
        <w:t>(en chiffres et en lettres)_</w:t>
      </w:r>
    </w:p>
    <w:p w:rsidR="00023360" w:rsidRPr="00023360" w:rsidRDefault="009F280B" w:rsidP="00023360">
      <w:pPr>
        <w:pStyle w:val="Corpsdetexte"/>
        <w:ind w:left="0" w:firstLine="0"/>
        <w:jc w:val="center"/>
        <w:rPr>
          <w:rFonts w:ascii="Book Antiqua" w:eastAsia="SimSun" w:hAnsi="Book Antiqua"/>
        </w:rPr>
      </w:pPr>
      <w:r>
        <w:rPr>
          <w:rFonts w:ascii="Book Antiqua" w:eastAsia="SimSun" w:hAnsi="Book Antiqua"/>
        </w:rPr>
        <w:t>à la somme de</w:t>
      </w:r>
      <w:r w:rsidRPr="00023360">
        <w:rPr>
          <w:rFonts w:ascii="Book Antiqua" w:eastAsia="SimSun" w:hAnsi="Book Antiqua"/>
        </w:rPr>
        <w:t xml:space="preserve"> </w:t>
      </w:r>
      <w:r w:rsidR="00023360" w:rsidRPr="00023360">
        <w:rPr>
          <w:rFonts w:ascii="Book Antiqua" w:eastAsia="SimSun" w:hAnsi="Book Antiqua"/>
        </w:rPr>
        <w:t>………………………………………………………………………………………………………</w:t>
      </w:r>
      <w:r w:rsidR="00023360">
        <w:rPr>
          <w:rFonts w:ascii="Book Antiqua" w:eastAsia="SimSun" w:hAnsi="Book Antiqua"/>
        </w:rPr>
        <w:t>………………………………………………………………………………...</w:t>
      </w:r>
      <w:r w:rsidR="00023360" w:rsidRPr="00023360">
        <w:rPr>
          <w:rFonts w:ascii="Book Antiqua" w:eastAsia="SimSun" w:hAnsi="Book Antiqua"/>
        </w:rPr>
        <w:t>………</w:t>
      </w:r>
    </w:p>
    <w:p w:rsidR="000B1DD2" w:rsidRPr="00023360" w:rsidRDefault="009F280B" w:rsidP="00023360">
      <w:pPr>
        <w:pStyle w:val="Corpsdetexte3"/>
        <w:spacing w:line="360" w:lineRule="auto"/>
        <w:ind w:right="-2"/>
        <w:jc w:val="center"/>
        <w:rPr>
          <w:rFonts w:ascii="Book Antiqua" w:eastAsia="Batang" w:hAnsi="Book Antiqua" w:cs="Arial"/>
          <w:sz w:val="24"/>
        </w:rPr>
      </w:pPr>
      <w:r>
        <w:rPr>
          <w:rFonts w:ascii="Book Antiqua" w:eastAsia="Batang" w:hAnsi="Book Antiqua" w:cs="Arial"/>
          <w:sz w:val="24"/>
        </w:rPr>
        <w:t>………………………………………………………………………………………………….</w:t>
      </w:r>
    </w:p>
    <w:tbl>
      <w:tblPr>
        <w:tblW w:w="0" w:type="auto"/>
        <w:jc w:val="center"/>
        <w:tblInd w:w="-1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147"/>
        <w:gridCol w:w="4955"/>
      </w:tblGrid>
      <w:tr w:rsidR="007D2A05" w:rsidRPr="00023360" w:rsidTr="00B52904">
        <w:trPr>
          <w:trHeight w:val="2158"/>
          <w:jc w:val="center"/>
        </w:trPr>
        <w:tc>
          <w:tcPr>
            <w:tcW w:w="5147" w:type="dxa"/>
          </w:tcPr>
          <w:p w:rsidR="007D2A05" w:rsidRPr="00023360" w:rsidRDefault="007D2A05" w:rsidP="00023360">
            <w:pPr>
              <w:jc w:val="center"/>
              <w:rPr>
                <w:rFonts w:ascii="Book Antiqua" w:hAnsi="Book Antiqua"/>
                <w:b/>
                <w:bCs/>
                <w:color w:val="000000"/>
                <w:sz w:val="22"/>
                <w:szCs w:val="22"/>
              </w:rPr>
            </w:pPr>
            <w:r w:rsidRPr="00023360">
              <w:rPr>
                <w:rFonts w:ascii="Book Antiqua" w:hAnsi="Book Antiqua"/>
                <w:b/>
                <w:bCs/>
                <w:color w:val="000000"/>
                <w:sz w:val="22"/>
                <w:szCs w:val="22"/>
                <w:u w:val="single"/>
              </w:rPr>
              <w:t xml:space="preserve">Etabli et vu et vérifie par le service </w:t>
            </w:r>
            <w:r w:rsidR="00023360">
              <w:rPr>
                <w:rFonts w:ascii="Book Antiqua" w:hAnsi="Book Antiqua"/>
                <w:b/>
                <w:bCs/>
                <w:color w:val="000000"/>
                <w:sz w:val="22"/>
                <w:szCs w:val="22"/>
                <w:u w:val="single"/>
              </w:rPr>
              <w:t>DES TRAVAUX</w:t>
            </w:r>
          </w:p>
          <w:p w:rsidR="007D2A05" w:rsidRPr="00023360" w:rsidRDefault="007D2A05" w:rsidP="00B52904">
            <w:pPr>
              <w:rPr>
                <w:rFonts w:ascii="Book Antiqua" w:hAnsi="Book Antiqua"/>
                <w:b/>
                <w:bCs/>
                <w:color w:val="000000"/>
                <w:sz w:val="22"/>
                <w:szCs w:val="22"/>
              </w:rPr>
            </w:pPr>
          </w:p>
          <w:p w:rsidR="007D2A05" w:rsidRPr="00023360" w:rsidRDefault="007D2A05" w:rsidP="00B52904">
            <w:pPr>
              <w:rPr>
                <w:rFonts w:ascii="Book Antiqua" w:hAnsi="Book Antiqua"/>
                <w:b/>
                <w:bCs/>
                <w:color w:val="000000"/>
                <w:sz w:val="22"/>
                <w:szCs w:val="22"/>
              </w:rPr>
            </w:pPr>
          </w:p>
          <w:p w:rsidR="007D2A05" w:rsidRPr="00023360" w:rsidRDefault="007D2A05" w:rsidP="00B52904">
            <w:pPr>
              <w:rPr>
                <w:rFonts w:ascii="Book Antiqua" w:hAnsi="Book Antiqua"/>
                <w:b/>
                <w:bCs/>
                <w:color w:val="000000"/>
                <w:sz w:val="22"/>
                <w:szCs w:val="22"/>
              </w:rPr>
            </w:pPr>
          </w:p>
          <w:p w:rsidR="007D2A05" w:rsidRPr="00023360" w:rsidRDefault="007D2A05" w:rsidP="00B52904">
            <w:pPr>
              <w:jc w:val="center"/>
              <w:rPr>
                <w:rFonts w:ascii="Book Antiqua" w:hAnsi="Book Antiqua"/>
                <w:color w:val="000000"/>
                <w:sz w:val="22"/>
                <w:szCs w:val="22"/>
              </w:rPr>
            </w:pPr>
          </w:p>
          <w:p w:rsidR="007D2A05" w:rsidRPr="00023360" w:rsidRDefault="007D2A05" w:rsidP="00B52904">
            <w:pPr>
              <w:jc w:val="center"/>
              <w:rPr>
                <w:rFonts w:ascii="Book Antiqua" w:hAnsi="Book Antiqua"/>
                <w:color w:val="000000"/>
                <w:sz w:val="22"/>
                <w:szCs w:val="22"/>
              </w:rPr>
            </w:pPr>
          </w:p>
          <w:p w:rsidR="007D2A05" w:rsidRPr="00023360" w:rsidRDefault="007D2A05" w:rsidP="00B52904">
            <w:pPr>
              <w:rPr>
                <w:rFonts w:ascii="Book Antiqua" w:hAnsi="Book Antiqua"/>
                <w:color w:val="000000"/>
                <w:sz w:val="22"/>
                <w:szCs w:val="22"/>
              </w:rPr>
            </w:pPr>
          </w:p>
          <w:p w:rsidR="007D2A05" w:rsidRPr="00023360" w:rsidRDefault="007D2A05" w:rsidP="007D2A05">
            <w:pPr>
              <w:jc w:val="left"/>
              <w:rPr>
                <w:rFonts w:ascii="Book Antiqua" w:hAnsi="Book Antiqua"/>
                <w:color w:val="000000"/>
                <w:sz w:val="22"/>
                <w:szCs w:val="22"/>
              </w:rPr>
            </w:pPr>
            <w:r w:rsidRPr="00023360">
              <w:rPr>
                <w:rFonts w:ascii="Book Antiqua" w:hAnsi="Book Antiqua"/>
                <w:color w:val="000000"/>
                <w:sz w:val="22"/>
                <w:szCs w:val="22"/>
              </w:rPr>
              <w:t>Ait Melloul Le……………………………</w:t>
            </w:r>
          </w:p>
        </w:tc>
        <w:tc>
          <w:tcPr>
            <w:tcW w:w="4884" w:type="dxa"/>
          </w:tcPr>
          <w:p w:rsidR="007D2A05" w:rsidRPr="00023360" w:rsidRDefault="007D2A05" w:rsidP="007D2A05">
            <w:pPr>
              <w:jc w:val="center"/>
              <w:rPr>
                <w:rFonts w:ascii="Book Antiqua" w:hAnsi="Book Antiqua"/>
                <w:b/>
                <w:bCs/>
                <w:color w:val="000000"/>
                <w:sz w:val="22"/>
                <w:szCs w:val="22"/>
              </w:rPr>
            </w:pPr>
            <w:r w:rsidRPr="00023360">
              <w:rPr>
                <w:rFonts w:ascii="Book Antiqua" w:hAnsi="Book Antiqua"/>
                <w:b/>
                <w:bCs/>
                <w:color w:val="000000"/>
                <w:sz w:val="22"/>
                <w:szCs w:val="22"/>
                <w:u w:val="single"/>
              </w:rPr>
              <w:t>visé et vérifie par le chef de la division  Technique</w:t>
            </w:r>
          </w:p>
          <w:p w:rsidR="007D2A05" w:rsidRPr="00023360" w:rsidRDefault="007D2A05" w:rsidP="007D2A05">
            <w:pPr>
              <w:jc w:val="center"/>
              <w:rPr>
                <w:rFonts w:ascii="Book Antiqua" w:hAnsi="Book Antiqua"/>
                <w:b/>
                <w:bCs/>
                <w:color w:val="000000"/>
                <w:sz w:val="22"/>
                <w:szCs w:val="22"/>
              </w:rPr>
            </w:pPr>
          </w:p>
          <w:p w:rsidR="007D2A05" w:rsidRPr="00023360" w:rsidRDefault="007D2A05" w:rsidP="00B52904">
            <w:pPr>
              <w:rPr>
                <w:rFonts w:ascii="Book Antiqua" w:hAnsi="Book Antiqua"/>
                <w:b/>
                <w:bCs/>
                <w:color w:val="000000"/>
                <w:sz w:val="22"/>
                <w:szCs w:val="22"/>
              </w:rPr>
            </w:pPr>
          </w:p>
          <w:p w:rsidR="007D2A05" w:rsidRPr="00023360" w:rsidRDefault="007D2A05" w:rsidP="00B52904">
            <w:pPr>
              <w:rPr>
                <w:rFonts w:ascii="Book Antiqua" w:hAnsi="Book Antiqua"/>
                <w:b/>
                <w:bCs/>
                <w:color w:val="000000"/>
                <w:sz w:val="22"/>
                <w:szCs w:val="22"/>
              </w:rPr>
            </w:pPr>
          </w:p>
          <w:p w:rsidR="007D2A05" w:rsidRPr="00023360" w:rsidRDefault="007D2A05" w:rsidP="00B52904">
            <w:pPr>
              <w:jc w:val="center"/>
              <w:rPr>
                <w:rFonts w:ascii="Book Antiqua" w:hAnsi="Book Antiqua"/>
                <w:color w:val="000000"/>
                <w:sz w:val="22"/>
                <w:szCs w:val="22"/>
              </w:rPr>
            </w:pPr>
          </w:p>
          <w:p w:rsidR="007D2A05" w:rsidRPr="00023360" w:rsidRDefault="007D2A05" w:rsidP="00023360">
            <w:pPr>
              <w:ind w:left="0" w:firstLine="0"/>
              <w:rPr>
                <w:rFonts w:ascii="Book Antiqua" w:hAnsi="Book Antiqua"/>
                <w:color w:val="000000"/>
                <w:sz w:val="22"/>
                <w:szCs w:val="22"/>
              </w:rPr>
            </w:pPr>
          </w:p>
          <w:p w:rsidR="007D2A05" w:rsidRPr="00023360" w:rsidRDefault="007D2A05" w:rsidP="007D2A05">
            <w:pPr>
              <w:jc w:val="left"/>
              <w:rPr>
                <w:rFonts w:ascii="Book Antiqua" w:hAnsi="Book Antiqua"/>
                <w:color w:val="000000"/>
                <w:sz w:val="22"/>
                <w:szCs w:val="22"/>
              </w:rPr>
            </w:pPr>
            <w:r w:rsidRPr="00023360">
              <w:rPr>
                <w:rFonts w:ascii="Book Antiqua" w:hAnsi="Book Antiqua"/>
                <w:color w:val="000000"/>
                <w:sz w:val="22"/>
                <w:szCs w:val="22"/>
              </w:rPr>
              <w:t>Ait Melloul Le……………………………</w:t>
            </w:r>
          </w:p>
        </w:tc>
      </w:tr>
      <w:tr w:rsidR="007D2A05" w:rsidRPr="00023360" w:rsidTr="00B52904">
        <w:trPr>
          <w:trHeight w:val="2158"/>
          <w:jc w:val="center"/>
        </w:trPr>
        <w:tc>
          <w:tcPr>
            <w:tcW w:w="10031" w:type="dxa"/>
            <w:gridSpan w:val="2"/>
          </w:tcPr>
          <w:p w:rsidR="007D2A05" w:rsidRPr="00023360" w:rsidRDefault="007D2A05" w:rsidP="007D2A05">
            <w:pPr>
              <w:pStyle w:val="Titre7"/>
              <w:jc w:val="center"/>
              <w:rPr>
                <w:rFonts w:ascii="Book Antiqua" w:hAnsi="Book Antiqua"/>
                <w:i/>
                <w:sz w:val="22"/>
                <w:szCs w:val="22"/>
                <w:u w:val="single"/>
              </w:rPr>
            </w:pPr>
            <w:r w:rsidRPr="00023360">
              <w:rPr>
                <w:rFonts w:ascii="Book Antiqua" w:hAnsi="Book Antiqua"/>
                <w:i/>
                <w:sz w:val="22"/>
                <w:szCs w:val="22"/>
                <w:u w:val="single"/>
              </w:rPr>
              <w:t>Présenté  Par le maitre d’ouvrage</w:t>
            </w:r>
          </w:p>
          <w:p w:rsidR="007D2A05" w:rsidRPr="00023360" w:rsidRDefault="007D2A05" w:rsidP="007D2A05">
            <w:pPr>
              <w:pStyle w:val="Titre7"/>
              <w:jc w:val="center"/>
              <w:rPr>
                <w:rFonts w:ascii="Book Antiqua" w:hAnsi="Book Antiqua"/>
                <w:i/>
                <w:sz w:val="22"/>
                <w:szCs w:val="22"/>
                <w:u w:val="single"/>
              </w:rPr>
            </w:pPr>
            <w:r w:rsidRPr="00023360">
              <w:rPr>
                <w:rFonts w:ascii="Book Antiqua" w:hAnsi="Book Antiqua"/>
                <w:i/>
                <w:sz w:val="22"/>
                <w:szCs w:val="22"/>
                <w:u w:val="single"/>
              </w:rPr>
              <w:t xml:space="preserve">Le Président </w:t>
            </w:r>
            <w:r w:rsidRPr="00023360">
              <w:rPr>
                <w:rFonts w:ascii="Book Antiqua" w:hAnsi="Book Antiqua"/>
                <w:b w:val="0"/>
                <w:bCs/>
                <w:i/>
                <w:sz w:val="22"/>
                <w:szCs w:val="22"/>
                <w:u w:val="single"/>
              </w:rPr>
              <w:t>Du Conseil  de la commune  D’Ait Melloul</w:t>
            </w:r>
          </w:p>
          <w:p w:rsidR="007D2A05" w:rsidRPr="00023360" w:rsidRDefault="007D2A05" w:rsidP="00B52904">
            <w:pPr>
              <w:jc w:val="center"/>
              <w:rPr>
                <w:rFonts w:ascii="Book Antiqua" w:hAnsi="Book Antiqua"/>
                <w:color w:val="000000"/>
                <w:sz w:val="22"/>
                <w:szCs w:val="22"/>
              </w:rPr>
            </w:pPr>
          </w:p>
          <w:p w:rsidR="007D2A05" w:rsidRPr="00023360" w:rsidRDefault="007D2A05" w:rsidP="00B52904">
            <w:pPr>
              <w:jc w:val="center"/>
              <w:rPr>
                <w:rFonts w:ascii="Book Antiqua" w:hAnsi="Book Antiqua"/>
                <w:color w:val="000000"/>
                <w:sz w:val="22"/>
                <w:szCs w:val="22"/>
              </w:rPr>
            </w:pPr>
          </w:p>
          <w:p w:rsidR="007D2A05" w:rsidRPr="00023360" w:rsidRDefault="007D2A05" w:rsidP="00B52904">
            <w:pPr>
              <w:jc w:val="center"/>
              <w:rPr>
                <w:rFonts w:ascii="Book Antiqua" w:hAnsi="Book Antiqua"/>
                <w:color w:val="000000"/>
                <w:sz w:val="22"/>
                <w:szCs w:val="22"/>
              </w:rPr>
            </w:pPr>
          </w:p>
          <w:p w:rsidR="007D2A05" w:rsidRPr="00023360" w:rsidRDefault="007D2A05" w:rsidP="00B52904">
            <w:pPr>
              <w:jc w:val="center"/>
              <w:rPr>
                <w:rFonts w:ascii="Book Antiqua" w:hAnsi="Book Antiqua"/>
                <w:color w:val="000000"/>
                <w:sz w:val="22"/>
                <w:szCs w:val="22"/>
              </w:rPr>
            </w:pPr>
          </w:p>
          <w:p w:rsidR="007D2A05" w:rsidRPr="00023360" w:rsidRDefault="007D2A05" w:rsidP="00023360">
            <w:pPr>
              <w:ind w:left="0" w:firstLine="0"/>
              <w:rPr>
                <w:rFonts w:ascii="Book Antiqua" w:hAnsi="Book Antiqua"/>
                <w:color w:val="000000"/>
                <w:sz w:val="22"/>
                <w:szCs w:val="22"/>
              </w:rPr>
            </w:pPr>
          </w:p>
          <w:p w:rsidR="007D2A05" w:rsidRPr="00023360" w:rsidRDefault="007D2A05" w:rsidP="00B52904">
            <w:pPr>
              <w:jc w:val="center"/>
              <w:rPr>
                <w:rFonts w:ascii="Book Antiqua" w:hAnsi="Book Antiqua"/>
                <w:color w:val="000000"/>
                <w:sz w:val="22"/>
                <w:szCs w:val="22"/>
              </w:rPr>
            </w:pPr>
          </w:p>
          <w:p w:rsidR="007D2A05" w:rsidRPr="00023360" w:rsidRDefault="007D2A05" w:rsidP="00B52904">
            <w:pPr>
              <w:jc w:val="center"/>
              <w:rPr>
                <w:rFonts w:ascii="Book Antiqua" w:hAnsi="Book Antiqua"/>
                <w:b/>
                <w:bCs/>
                <w:color w:val="000000"/>
                <w:sz w:val="22"/>
                <w:szCs w:val="22"/>
                <w:u w:val="single"/>
              </w:rPr>
            </w:pPr>
            <w:r w:rsidRPr="00023360">
              <w:rPr>
                <w:rFonts w:ascii="Book Antiqua" w:hAnsi="Book Antiqua"/>
                <w:sz w:val="22"/>
                <w:szCs w:val="22"/>
              </w:rPr>
              <w:t>Ait Melloul  le ………………………….</w:t>
            </w:r>
          </w:p>
        </w:tc>
      </w:tr>
    </w:tbl>
    <w:p w:rsidR="007D2A05" w:rsidRPr="00023360" w:rsidRDefault="007D2A05" w:rsidP="00023360">
      <w:pPr>
        <w:ind w:left="0" w:firstLine="0"/>
        <w:rPr>
          <w:rFonts w:ascii="Book Antiqua" w:hAnsi="Book Antiqua"/>
          <w:color w:val="000000"/>
          <w:sz w:val="22"/>
          <w:szCs w:val="22"/>
        </w:rPr>
      </w:pPr>
    </w:p>
    <w:tbl>
      <w:tblPr>
        <w:tblW w:w="0" w:type="auto"/>
        <w:jc w:val="center"/>
        <w:tblInd w:w="-1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95"/>
      </w:tblGrid>
      <w:tr w:rsidR="007D2A05" w:rsidRPr="00023360" w:rsidTr="00B52904">
        <w:trPr>
          <w:trHeight w:val="1949"/>
          <w:jc w:val="center"/>
        </w:trPr>
        <w:tc>
          <w:tcPr>
            <w:tcW w:w="9995" w:type="dxa"/>
          </w:tcPr>
          <w:p w:rsidR="007D2A05" w:rsidRPr="00023360" w:rsidRDefault="007D2A05" w:rsidP="00B52904">
            <w:pPr>
              <w:jc w:val="center"/>
              <w:rPr>
                <w:rFonts w:ascii="Book Antiqua" w:hAnsi="Book Antiqua"/>
                <w:b/>
                <w:bCs/>
                <w:color w:val="000000"/>
                <w:sz w:val="22"/>
                <w:szCs w:val="22"/>
                <w:u w:val="single"/>
              </w:rPr>
            </w:pPr>
            <w:r w:rsidRPr="00023360">
              <w:rPr>
                <w:rFonts w:ascii="Book Antiqua" w:hAnsi="Book Antiqua"/>
                <w:b/>
                <w:bCs/>
                <w:color w:val="000000"/>
                <w:sz w:val="22"/>
                <w:szCs w:val="22"/>
                <w:u w:val="single"/>
              </w:rPr>
              <w:t xml:space="preserve">Lu et  Accepté  Sans Réserves ni restrctions  </w:t>
            </w:r>
          </w:p>
          <w:p w:rsidR="007D2A05" w:rsidRPr="00023360" w:rsidRDefault="007D2A05" w:rsidP="00B52904">
            <w:pPr>
              <w:jc w:val="center"/>
              <w:rPr>
                <w:rFonts w:ascii="Book Antiqua" w:hAnsi="Book Antiqua"/>
                <w:b/>
                <w:bCs/>
                <w:color w:val="000000"/>
                <w:sz w:val="22"/>
                <w:szCs w:val="22"/>
                <w:u w:val="single"/>
              </w:rPr>
            </w:pPr>
            <w:r w:rsidRPr="00023360">
              <w:rPr>
                <w:rFonts w:ascii="Book Antiqua" w:hAnsi="Book Antiqua"/>
                <w:b/>
                <w:bCs/>
                <w:color w:val="000000"/>
                <w:sz w:val="22"/>
                <w:szCs w:val="22"/>
                <w:u w:val="single"/>
              </w:rPr>
              <w:t>Par le prestataire du service</w:t>
            </w:r>
          </w:p>
          <w:p w:rsidR="007D2A05" w:rsidRPr="00023360" w:rsidRDefault="007D2A05" w:rsidP="00B52904">
            <w:pPr>
              <w:jc w:val="center"/>
              <w:rPr>
                <w:rFonts w:ascii="Book Antiqua" w:hAnsi="Book Antiqua"/>
                <w:b/>
                <w:bCs/>
                <w:color w:val="000000"/>
                <w:sz w:val="22"/>
                <w:szCs w:val="22"/>
                <w:u w:val="single"/>
              </w:rPr>
            </w:pPr>
          </w:p>
          <w:p w:rsidR="007D2A05" w:rsidRPr="00023360" w:rsidRDefault="007D2A05" w:rsidP="00B52904">
            <w:pPr>
              <w:jc w:val="center"/>
              <w:rPr>
                <w:rFonts w:ascii="Book Antiqua" w:hAnsi="Book Antiqua"/>
                <w:b/>
                <w:bCs/>
                <w:color w:val="000000"/>
                <w:sz w:val="22"/>
                <w:szCs w:val="22"/>
                <w:u w:val="single"/>
              </w:rPr>
            </w:pPr>
          </w:p>
          <w:p w:rsidR="007D2A05" w:rsidRPr="00023360" w:rsidRDefault="007D2A05" w:rsidP="00B52904">
            <w:pPr>
              <w:jc w:val="center"/>
              <w:rPr>
                <w:rFonts w:ascii="Book Antiqua" w:hAnsi="Book Antiqua"/>
                <w:b/>
                <w:bCs/>
                <w:color w:val="000000"/>
                <w:sz w:val="22"/>
                <w:szCs w:val="22"/>
              </w:rPr>
            </w:pPr>
          </w:p>
          <w:p w:rsidR="007D2A05" w:rsidRPr="00023360" w:rsidRDefault="007D2A05" w:rsidP="00B52904">
            <w:pPr>
              <w:jc w:val="center"/>
              <w:rPr>
                <w:rFonts w:ascii="Book Antiqua" w:hAnsi="Book Antiqua"/>
                <w:b/>
                <w:bCs/>
                <w:color w:val="000000"/>
                <w:sz w:val="22"/>
                <w:szCs w:val="22"/>
              </w:rPr>
            </w:pPr>
          </w:p>
          <w:p w:rsidR="007D2A05" w:rsidRPr="00023360" w:rsidRDefault="007D2A05" w:rsidP="00023360">
            <w:pPr>
              <w:ind w:left="0" w:firstLine="0"/>
              <w:rPr>
                <w:rFonts w:ascii="Book Antiqua" w:hAnsi="Book Antiqua"/>
                <w:b/>
                <w:bCs/>
                <w:color w:val="000000"/>
                <w:sz w:val="22"/>
                <w:szCs w:val="22"/>
              </w:rPr>
            </w:pPr>
          </w:p>
          <w:p w:rsidR="007D2A05" w:rsidRPr="00023360" w:rsidRDefault="007D2A05" w:rsidP="00B52904">
            <w:pPr>
              <w:jc w:val="center"/>
              <w:rPr>
                <w:rFonts w:ascii="Book Antiqua" w:hAnsi="Book Antiqua"/>
                <w:b/>
                <w:bCs/>
                <w:color w:val="000000"/>
                <w:sz w:val="22"/>
                <w:szCs w:val="22"/>
                <w:u w:val="single"/>
              </w:rPr>
            </w:pPr>
            <w:r w:rsidRPr="00023360">
              <w:rPr>
                <w:rFonts w:ascii="Book Antiqua" w:hAnsi="Book Antiqua"/>
                <w:color w:val="000000"/>
                <w:sz w:val="22"/>
                <w:szCs w:val="22"/>
              </w:rPr>
              <w:t>Fait à ………………………………. Le …………………………</w:t>
            </w:r>
          </w:p>
        </w:tc>
      </w:tr>
    </w:tbl>
    <w:p w:rsidR="007D2A05" w:rsidRPr="00023360" w:rsidRDefault="007D2A05" w:rsidP="00023360">
      <w:pPr>
        <w:ind w:left="0" w:firstLine="0"/>
        <w:rPr>
          <w:rFonts w:ascii="Book Antiqua" w:hAnsi="Book Antiqua"/>
          <w:color w:val="000000"/>
          <w:sz w:val="22"/>
          <w:szCs w:val="22"/>
        </w:rPr>
      </w:pPr>
    </w:p>
    <w:tbl>
      <w:tblPr>
        <w:tblW w:w="0" w:type="auto"/>
        <w:jc w:val="center"/>
        <w:tblInd w:w="-1554" w:type="dxa"/>
        <w:tblBorders>
          <w:top w:val="dashDotStroked" w:sz="24" w:space="0" w:color="auto"/>
          <w:left w:val="dashDotStroked" w:sz="24" w:space="0" w:color="auto"/>
          <w:bottom w:val="dashDotStroked" w:sz="24" w:space="0" w:color="auto"/>
          <w:right w:val="dashDotStroked" w:sz="24" w:space="0" w:color="auto"/>
        </w:tblBorders>
        <w:tblCellMar>
          <w:left w:w="70" w:type="dxa"/>
          <w:right w:w="70" w:type="dxa"/>
        </w:tblCellMar>
        <w:tblLook w:val="0000"/>
      </w:tblPr>
      <w:tblGrid>
        <w:gridCol w:w="9995"/>
      </w:tblGrid>
      <w:tr w:rsidR="007D2A05" w:rsidRPr="00023360" w:rsidTr="00B52904">
        <w:trPr>
          <w:trHeight w:val="1949"/>
          <w:jc w:val="center"/>
        </w:trPr>
        <w:tc>
          <w:tcPr>
            <w:tcW w:w="9995" w:type="dxa"/>
          </w:tcPr>
          <w:p w:rsidR="007D2A05" w:rsidRPr="00023360" w:rsidRDefault="007D2A05" w:rsidP="00B52904">
            <w:pPr>
              <w:jc w:val="center"/>
              <w:rPr>
                <w:rFonts w:ascii="Book Antiqua" w:hAnsi="Book Antiqua"/>
                <w:b/>
                <w:bCs/>
                <w:sz w:val="22"/>
                <w:szCs w:val="22"/>
                <w:u w:val="single"/>
              </w:rPr>
            </w:pPr>
          </w:p>
          <w:p w:rsidR="007D2A05" w:rsidRDefault="00023360" w:rsidP="00023360">
            <w:pPr>
              <w:rPr>
                <w:rFonts w:ascii="Book Antiqua" w:hAnsi="Book Antiqua"/>
                <w:b/>
                <w:bCs/>
                <w:sz w:val="22"/>
                <w:szCs w:val="22"/>
                <w:u w:val="single"/>
              </w:rPr>
            </w:pPr>
            <w:r>
              <w:rPr>
                <w:rFonts w:ascii="Book Antiqua" w:hAnsi="Book Antiqua"/>
                <w:b/>
                <w:bCs/>
                <w:sz w:val="22"/>
                <w:szCs w:val="22"/>
                <w:u w:val="single"/>
              </w:rPr>
              <w:t xml:space="preserve">cadre réservé à </w:t>
            </w:r>
            <w:r w:rsidR="007D2A05" w:rsidRPr="00023360">
              <w:rPr>
                <w:rFonts w:ascii="Book Antiqua" w:hAnsi="Book Antiqua"/>
                <w:b/>
                <w:bCs/>
                <w:sz w:val="22"/>
                <w:szCs w:val="22"/>
                <w:u w:val="single"/>
              </w:rPr>
              <w:t xml:space="preserve"> l’autorité compétente</w:t>
            </w:r>
          </w:p>
          <w:p w:rsidR="00023360" w:rsidRPr="00023360" w:rsidRDefault="00023360" w:rsidP="00023360">
            <w:pPr>
              <w:rPr>
                <w:rFonts w:ascii="Book Antiqua" w:hAnsi="Book Antiqua"/>
                <w:b/>
                <w:bCs/>
                <w:color w:val="000000"/>
                <w:sz w:val="22"/>
                <w:szCs w:val="22"/>
                <w:u w:val="single"/>
              </w:rPr>
            </w:pPr>
            <w:r>
              <w:rPr>
                <w:rFonts w:ascii="Book Antiqua" w:hAnsi="Book Antiqua"/>
                <w:b/>
                <w:bCs/>
                <w:sz w:val="22"/>
                <w:szCs w:val="22"/>
                <w:u w:val="single"/>
              </w:rPr>
              <w:t xml:space="preserve">habilitéeà l’approbation </w:t>
            </w:r>
          </w:p>
          <w:p w:rsidR="007D2A05" w:rsidRPr="00023360" w:rsidRDefault="007D2A05" w:rsidP="00B52904">
            <w:pPr>
              <w:jc w:val="center"/>
              <w:rPr>
                <w:rFonts w:ascii="Book Antiqua" w:hAnsi="Book Antiqua"/>
                <w:b/>
                <w:bCs/>
                <w:color w:val="000000"/>
                <w:sz w:val="22"/>
                <w:szCs w:val="22"/>
                <w:u w:val="single"/>
              </w:rPr>
            </w:pPr>
          </w:p>
          <w:p w:rsidR="007D2A05" w:rsidRPr="00023360" w:rsidRDefault="007D2A05" w:rsidP="00B52904">
            <w:pPr>
              <w:jc w:val="center"/>
              <w:rPr>
                <w:rFonts w:ascii="Book Antiqua" w:hAnsi="Book Antiqua"/>
                <w:b/>
                <w:bCs/>
                <w:color w:val="000000"/>
                <w:sz w:val="22"/>
                <w:szCs w:val="22"/>
              </w:rPr>
            </w:pPr>
          </w:p>
          <w:p w:rsidR="007D2A05" w:rsidRPr="00023360" w:rsidRDefault="007D2A05" w:rsidP="00B52904">
            <w:pPr>
              <w:jc w:val="center"/>
              <w:rPr>
                <w:rFonts w:ascii="Book Antiqua" w:hAnsi="Book Antiqua"/>
                <w:b/>
                <w:bCs/>
                <w:color w:val="000000"/>
                <w:sz w:val="22"/>
                <w:szCs w:val="22"/>
              </w:rPr>
            </w:pPr>
          </w:p>
          <w:p w:rsidR="007D2A05" w:rsidRPr="00023360" w:rsidRDefault="007D2A05" w:rsidP="00B52904">
            <w:pPr>
              <w:rPr>
                <w:rFonts w:ascii="Book Antiqua" w:hAnsi="Book Antiqua"/>
                <w:b/>
                <w:bCs/>
                <w:color w:val="000000"/>
                <w:sz w:val="22"/>
                <w:szCs w:val="22"/>
              </w:rPr>
            </w:pPr>
          </w:p>
          <w:p w:rsidR="007D2A05" w:rsidRPr="00023360" w:rsidRDefault="007D2A05" w:rsidP="00023360">
            <w:pPr>
              <w:ind w:left="0" w:firstLine="0"/>
              <w:rPr>
                <w:rFonts w:ascii="Book Antiqua" w:hAnsi="Book Antiqua"/>
                <w:b/>
                <w:bCs/>
                <w:color w:val="000000"/>
                <w:sz w:val="22"/>
                <w:szCs w:val="22"/>
              </w:rPr>
            </w:pPr>
          </w:p>
          <w:p w:rsidR="007D2A05" w:rsidRPr="00023360" w:rsidRDefault="007D2A05" w:rsidP="00B52904">
            <w:pPr>
              <w:jc w:val="center"/>
              <w:rPr>
                <w:rFonts w:ascii="Book Antiqua" w:hAnsi="Book Antiqua"/>
                <w:color w:val="000000"/>
                <w:sz w:val="22"/>
                <w:szCs w:val="22"/>
              </w:rPr>
            </w:pPr>
            <w:r w:rsidRPr="00023360">
              <w:rPr>
                <w:rFonts w:ascii="Book Antiqua" w:hAnsi="Book Antiqua"/>
                <w:color w:val="000000"/>
                <w:sz w:val="22"/>
                <w:szCs w:val="22"/>
              </w:rPr>
              <w:t>Fait à  Ait Melloul   Le …………………………</w:t>
            </w:r>
          </w:p>
          <w:p w:rsidR="007D2A05" w:rsidRPr="00023360" w:rsidRDefault="007D2A05" w:rsidP="00B52904">
            <w:pPr>
              <w:jc w:val="center"/>
              <w:rPr>
                <w:rFonts w:ascii="Book Antiqua" w:hAnsi="Book Antiqua"/>
                <w:b/>
                <w:bCs/>
                <w:color w:val="000000"/>
                <w:sz w:val="22"/>
                <w:szCs w:val="22"/>
                <w:u w:val="single"/>
              </w:rPr>
            </w:pPr>
          </w:p>
        </w:tc>
      </w:tr>
    </w:tbl>
    <w:p w:rsidR="00C57B39" w:rsidRDefault="00C57B39" w:rsidP="000B1DD2">
      <w:pPr>
        <w:tabs>
          <w:tab w:val="left" w:pos="10206"/>
        </w:tabs>
        <w:ind w:left="0" w:right="417" w:firstLine="0"/>
        <w:rPr>
          <w:rFonts w:ascii="Book Antiqua" w:hAnsi="Book Antiqua"/>
        </w:rPr>
      </w:pPr>
    </w:p>
    <w:p w:rsidR="0058479A" w:rsidRDefault="0058479A" w:rsidP="000B1DD2">
      <w:pPr>
        <w:tabs>
          <w:tab w:val="left" w:pos="10206"/>
        </w:tabs>
        <w:ind w:left="0" w:right="417" w:firstLine="0"/>
        <w:rPr>
          <w:rFonts w:ascii="Book Antiqua" w:hAnsi="Book Antiqua"/>
        </w:rPr>
      </w:pPr>
    </w:p>
    <w:p w:rsidR="0058479A" w:rsidRDefault="0058479A" w:rsidP="000B1DD2">
      <w:pPr>
        <w:tabs>
          <w:tab w:val="left" w:pos="10206"/>
        </w:tabs>
        <w:ind w:left="0" w:right="417" w:firstLine="0"/>
        <w:rPr>
          <w:rFonts w:ascii="Book Antiqua" w:hAnsi="Book Antiqua"/>
        </w:rPr>
      </w:pPr>
    </w:p>
    <w:p w:rsidR="0058479A" w:rsidRPr="00023360" w:rsidRDefault="0058479A" w:rsidP="000B1DD2">
      <w:pPr>
        <w:tabs>
          <w:tab w:val="left" w:pos="10206"/>
        </w:tabs>
        <w:ind w:left="0" w:right="417" w:firstLine="0"/>
        <w:rPr>
          <w:rFonts w:ascii="Book Antiqua" w:hAnsi="Book Antiqua"/>
        </w:rPr>
      </w:pPr>
      <w:r>
        <w:rPr>
          <w:rFonts w:ascii="Book Antiqua" w:hAnsi="Book Antiqua"/>
          <w:noProof/>
        </w:rPr>
        <w:drawing>
          <wp:inline distT="0" distB="0" distL="0" distR="0">
            <wp:extent cx="6743700" cy="9610725"/>
            <wp:effectExtent l="19050" t="0" r="0" b="0"/>
            <wp:docPr id="1" name="Image 1" descr="C:\Users\Service marche cuam\Pictures\My Scans\scan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rvice marche cuam\Pictures\My Scans\scan0007.jpg"/>
                    <pic:cNvPicPr>
                      <a:picLocks noChangeAspect="1" noChangeArrowheads="1"/>
                    </pic:cNvPicPr>
                  </pic:nvPicPr>
                  <pic:blipFill>
                    <a:blip r:embed="rId14" cstate="print"/>
                    <a:srcRect/>
                    <a:stretch>
                      <a:fillRect/>
                    </a:stretch>
                  </pic:blipFill>
                  <pic:spPr bwMode="auto">
                    <a:xfrm>
                      <a:off x="0" y="0"/>
                      <a:ext cx="6745605" cy="9613440"/>
                    </a:xfrm>
                    <a:prstGeom prst="rect">
                      <a:avLst/>
                    </a:prstGeom>
                    <a:noFill/>
                    <a:ln w="9525">
                      <a:noFill/>
                      <a:miter lim="800000"/>
                      <a:headEnd/>
                      <a:tailEnd/>
                    </a:ln>
                  </pic:spPr>
                </pic:pic>
              </a:graphicData>
            </a:graphic>
          </wp:inline>
        </w:drawing>
      </w:r>
    </w:p>
    <w:sectPr w:rsidR="0058479A" w:rsidRPr="00023360" w:rsidSect="00C40E6E">
      <w:headerReference w:type="default" r:id="rId15"/>
      <w:footerReference w:type="default" r:id="rId16"/>
      <w:pgSz w:w="11916" w:h="16800" w:code="9"/>
      <w:pgMar w:top="851" w:right="386" w:bottom="851" w:left="907" w:header="567" w:footer="567"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AD9" w:rsidRDefault="00303AD9">
      <w:r>
        <w:separator/>
      </w:r>
    </w:p>
  </w:endnote>
  <w:endnote w:type="continuationSeparator" w:id="0">
    <w:p w:rsidR="00303AD9" w:rsidRDefault="00303A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D4D" w:rsidRDefault="00094045" w:rsidP="00EA2F96">
    <w:pPr>
      <w:pStyle w:val="Pieddepage"/>
      <w:framePr w:wrap="around" w:vAnchor="text" w:hAnchor="margin" w:xAlign="center" w:y="1"/>
      <w:rPr>
        <w:rStyle w:val="Numrodepage"/>
      </w:rPr>
    </w:pPr>
    <w:r>
      <w:rPr>
        <w:rStyle w:val="Numrodepage"/>
      </w:rPr>
      <w:fldChar w:fldCharType="begin"/>
    </w:r>
    <w:r w:rsidR="00E95D4D">
      <w:rPr>
        <w:rStyle w:val="Numrodepage"/>
      </w:rPr>
      <w:instrText xml:space="preserve">PAGE  </w:instrText>
    </w:r>
    <w:r>
      <w:rPr>
        <w:rStyle w:val="Numrodepage"/>
      </w:rPr>
      <w:fldChar w:fldCharType="end"/>
    </w:r>
  </w:p>
  <w:p w:rsidR="00E95D4D" w:rsidRDefault="00E95D4D" w:rsidP="00EA2F96">
    <w:pPr>
      <w:pStyle w:val="Pieddepage"/>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3D0" w:rsidRDefault="00E95D4D" w:rsidP="00B703D0">
    <w:pPr>
      <w:pStyle w:val="Pieddepage"/>
      <w:ind w:firstLine="360"/>
      <w:rPr>
        <w:rStyle w:val="Numrodepage"/>
      </w:rPr>
    </w:pPr>
    <w:r>
      <w:rPr>
        <w:sz w:val="16"/>
        <w:szCs w:val="16"/>
      </w:rPr>
      <w:tab/>
    </w:r>
    <w:r w:rsidR="00B703D0">
      <w:rPr>
        <w:rStyle w:val="Numrodepage"/>
      </w:rPr>
      <w:t>********************************************************************************************************</w:t>
    </w:r>
  </w:p>
  <w:p w:rsidR="00B703D0" w:rsidRPr="00321CF1" w:rsidRDefault="00B703D0" w:rsidP="00B703D0">
    <w:pPr>
      <w:pStyle w:val="Pieddepage"/>
      <w:ind w:firstLine="360"/>
      <w:rPr>
        <w:szCs w:val="16"/>
      </w:rPr>
    </w:pPr>
    <w:r>
      <w:rPr>
        <w:rStyle w:val="Numrodepage"/>
      </w:rPr>
      <w:t xml:space="preserve">CPS _________________CAM_________________ entretien de voirie à ait melloul </w:t>
    </w:r>
  </w:p>
  <w:p w:rsidR="00E95D4D" w:rsidRPr="00C40E6E" w:rsidRDefault="00E95D4D" w:rsidP="00B703D0">
    <w:pPr>
      <w:pStyle w:val="Pieddepage"/>
      <w:tabs>
        <w:tab w:val="clear" w:pos="9072"/>
        <w:tab w:val="right" w:pos="9923"/>
      </w:tabs>
      <w:ind w:left="0" w:right="691" w:firstLine="0"/>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3D0" w:rsidRDefault="00B703D0" w:rsidP="00B703D0">
    <w:pPr>
      <w:pStyle w:val="Pieddepage"/>
      <w:ind w:firstLine="360"/>
      <w:rPr>
        <w:rStyle w:val="Numrodepage"/>
      </w:rPr>
    </w:pPr>
    <w:r>
      <w:rPr>
        <w:rStyle w:val="Numrodepage"/>
      </w:rPr>
      <w:t>********************************************************************************************************</w:t>
    </w:r>
  </w:p>
  <w:p w:rsidR="00B703D0" w:rsidRPr="00321CF1" w:rsidRDefault="00B703D0" w:rsidP="00B703D0">
    <w:pPr>
      <w:pStyle w:val="Pieddepage"/>
      <w:ind w:firstLine="360"/>
      <w:rPr>
        <w:szCs w:val="16"/>
      </w:rPr>
    </w:pPr>
    <w:r>
      <w:rPr>
        <w:rStyle w:val="Numrodepage"/>
      </w:rPr>
      <w:t xml:space="preserve">CPS _________________CAM_________________ entretien de voirie à ait melloul </w:t>
    </w:r>
  </w:p>
  <w:p w:rsidR="00B703D0" w:rsidRDefault="00B703D0">
    <w:pPr>
      <w:pStyle w:val="Pieddepag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7D8" w:rsidRDefault="001E27D8" w:rsidP="001E27D8">
    <w:pPr>
      <w:pStyle w:val="Pieddepage"/>
      <w:ind w:firstLine="360"/>
      <w:rPr>
        <w:rStyle w:val="Numrodepage"/>
      </w:rPr>
    </w:pPr>
  </w:p>
  <w:p w:rsidR="001E27D8" w:rsidRDefault="001E27D8" w:rsidP="001E27D8">
    <w:pPr>
      <w:pStyle w:val="Pieddepage"/>
      <w:ind w:firstLine="360"/>
      <w:rPr>
        <w:rStyle w:val="Numrodepage"/>
      </w:rPr>
    </w:pPr>
    <w:r>
      <w:rPr>
        <w:rStyle w:val="Numrodepage"/>
      </w:rPr>
      <w:t>********************************************************************************************************</w:t>
    </w:r>
  </w:p>
  <w:p w:rsidR="00E95D4D" w:rsidRPr="00321CF1" w:rsidRDefault="001E27D8" w:rsidP="001E27D8">
    <w:pPr>
      <w:pStyle w:val="Pieddepage"/>
      <w:ind w:firstLine="360"/>
      <w:rPr>
        <w:szCs w:val="16"/>
      </w:rPr>
    </w:pPr>
    <w:r>
      <w:rPr>
        <w:rStyle w:val="Numrodepage"/>
      </w:rPr>
      <w:t xml:space="preserve">CPS _________________CAM_________________ entretien de voirie à ait melloul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360" w:rsidRDefault="00023360" w:rsidP="00023360">
    <w:pPr>
      <w:pStyle w:val="Pieddepage"/>
      <w:ind w:firstLine="360"/>
      <w:rPr>
        <w:rStyle w:val="Numrodepage"/>
      </w:rPr>
    </w:pPr>
  </w:p>
  <w:p w:rsidR="00023360" w:rsidRDefault="00023360" w:rsidP="00023360">
    <w:pPr>
      <w:pStyle w:val="Pieddepage"/>
      <w:ind w:firstLine="360"/>
      <w:rPr>
        <w:rStyle w:val="Numrodepage"/>
      </w:rPr>
    </w:pPr>
    <w:r>
      <w:rPr>
        <w:rStyle w:val="Numrodepage"/>
      </w:rPr>
      <w:t>********************************************************************************************************</w:t>
    </w:r>
  </w:p>
  <w:p w:rsidR="00023360" w:rsidRPr="00321CF1" w:rsidRDefault="00023360" w:rsidP="00023360">
    <w:pPr>
      <w:pStyle w:val="Pieddepage"/>
      <w:ind w:firstLine="360"/>
      <w:rPr>
        <w:szCs w:val="16"/>
      </w:rPr>
    </w:pPr>
    <w:r>
      <w:rPr>
        <w:rStyle w:val="Numrodepage"/>
      </w:rPr>
      <w:t xml:space="preserve">CPS _________________CAM_________________ entretien de voirie à ait melloul </w:t>
    </w:r>
  </w:p>
  <w:p w:rsidR="00E95D4D" w:rsidRPr="00023360" w:rsidRDefault="00E95D4D" w:rsidP="00023360">
    <w:pPr>
      <w:pStyle w:val="Pieddepage"/>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AD9" w:rsidRDefault="00303AD9">
      <w:r>
        <w:separator/>
      </w:r>
    </w:p>
  </w:footnote>
  <w:footnote w:type="continuationSeparator" w:id="0">
    <w:p w:rsidR="00303AD9" w:rsidRDefault="00303A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70932"/>
      <w:docPartObj>
        <w:docPartGallery w:val="Page Numbers (Top of Page)"/>
        <w:docPartUnique/>
      </w:docPartObj>
    </w:sdtPr>
    <w:sdtContent>
      <w:p w:rsidR="009F280B" w:rsidRDefault="00094045">
        <w:pPr>
          <w:pStyle w:val="En-tte"/>
          <w:jc w:val="right"/>
        </w:pPr>
        <w:fldSimple w:instr=" PAGE   \* MERGEFORMAT ">
          <w:r w:rsidR="0058479A">
            <w:rPr>
              <w:noProof/>
            </w:rPr>
            <w:t>2</w:t>
          </w:r>
        </w:fldSimple>
      </w:p>
    </w:sdtContent>
  </w:sdt>
  <w:p w:rsidR="009F280B" w:rsidRDefault="009F280B">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70927"/>
      <w:docPartObj>
        <w:docPartGallery w:val="Page Numbers (Top of Page)"/>
        <w:docPartUnique/>
      </w:docPartObj>
    </w:sdtPr>
    <w:sdtContent>
      <w:p w:rsidR="00B703D0" w:rsidRDefault="00094045">
        <w:pPr>
          <w:pStyle w:val="En-tte"/>
          <w:jc w:val="right"/>
        </w:pPr>
        <w:r w:rsidRPr="00B703D0">
          <w:rPr>
            <w:b/>
            <w:bCs/>
            <w:u w:val="single"/>
          </w:rPr>
          <w:fldChar w:fldCharType="begin"/>
        </w:r>
        <w:r w:rsidR="00B703D0" w:rsidRPr="00B703D0">
          <w:rPr>
            <w:b/>
            <w:bCs/>
            <w:u w:val="single"/>
          </w:rPr>
          <w:instrText xml:space="preserve"> PAGE   \* MERGEFORMAT </w:instrText>
        </w:r>
        <w:r w:rsidRPr="00B703D0">
          <w:rPr>
            <w:b/>
            <w:bCs/>
            <w:u w:val="single"/>
          </w:rPr>
          <w:fldChar w:fldCharType="separate"/>
        </w:r>
        <w:r w:rsidR="00303AD9">
          <w:rPr>
            <w:b/>
            <w:bCs/>
            <w:noProof/>
            <w:u w:val="single"/>
          </w:rPr>
          <w:t>1</w:t>
        </w:r>
        <w:r w:rsidRPr="00B703D0">
          <w:rPr>
            <w:b/>
            <w:bCs/>
            <w:u w:val="single"/>
          </w:rPr>
          <w:fldChar w:fldCharType="end"/>
        </w:r>
        <w:r w:rsidR="009F280B">
          <w:rPr>
            <w:b/>
            <w:bCs/>
            <w:u w:val="single"/>
          </w:rPr>
          <w:t xml:space="preserve">       </w:t>
        </w:r>
      </w:p>
    </w:sdtContent>
  </w:sdt>
  <w:p w:rsidR="00B703D0" w:rsidRDefault="00B703D0">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494"/>
      <w:docPartObj>
        <w:docPartGallery w:val="Page Numbers (Top of Page)"/>
        <w:docPartUnique/>
      </w:docPartObj>
    </w:sdtPr>
    <w:sdtContent>
      <w:p w:rsidR="00E95D4D" w:rsidRPr="001641FD" w:rsidRDefault="001641FD" w:rsidP="001641FD">
        <w:pPr>
          <w:pStyle w:val="En-tte"/>
          <w:jc w:val="right"/>
        </w:pPr>
        <w:fldSimple w:instr=" PAGE   \* MERGEFORMAT ">
          <w:r w:rsidR="0058479A">
            <w:rPr>
              <w:noProof/>
            </w:rPr>
            <w:t>11</w:t>
          </w:r>
        </w:fldSimple>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D4D" w:rsidRPr="00F4270A" w:rsidRDefault="00E95D4D" w:rsidP="00F4270A">
    <w:pPr>
      <w:pStyle w:val="En-tte"/>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3111D"/>
    <w:multiLevelType w:val="multilevel"/>
    <w:tmpl w:val="61927686"/>
    <w:lvl w:ilvl="0">
      <w:start w:val="1"/>
      <w:numFmt w:val="bullet"/>
      <w:lvlText w:val=""/>
      <w:lvlJc w:val="left"/>
      <w:pPr>
        <w:tabs>
          <w:tab w:val="num" w:pos="1211"/>
        </w:tabs>
        <w:ind w:left="1211" w:hanging="360"/>
      </w:pPr>
      <w:rPr>
        <w:rFonts w:ascii="Symbol" w:hAnsi="Symbol"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263B7F"/>
    <w:multiLevelType w:val="hybridMultilevel"/>
    <w:tmpl w:val="B75240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3434869"/>
    <w:multiLevelType w:val="hybridMultilevel"/>
    <w:tmpl w:val="68C6D6AE"/>
    <w:lvl w:ilvl="0" w:tplc="040C0001">
      <w:start w:val="1"/>
      <w:numFmt w:val="bullet"/>
      <w:lvlText w:val=""/>
      <w:lvlJc w:val="left"/>
      <w:pPr>
        <w:tabs>
          <w:tab w:val="num" w:pos="1211"/>
        </w:tabs>
        <w:ind w:left="1211" w:hanging="360"/>
      </w:pPr>
      <w:rPr>
        <w:rFonts w:ascii="Symbol" w:hAnsi="Symbol" w:hint="default"/>
      </w:rPr>
    </w:lvl>
    <w:lvl w:ilvl="1" w:tplc="040C0003" w:tentative="1">
      <w:start w:val="1"/>
      <w:numFmt w:val="bullet"/>
      <w:lvlText w:val="o"/>
      <w:lvlJc w:val="left"/>
      <w:pPr>
        <w:tabs>
          <w:tab w:val="num" w:pos="1931"/>
        </w:tabs>
        <w:ind w:left="1931" w:hanging="360"/>
      </w:pPr>
      <w:rPr>
        <w:rFonts w:ascii="Courier New" w:hAnsi="Courier New" w:cs="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cs="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cs="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abstractNum w:abstractNumId="4">
    <w:nsid w:val="05F414F1"/>
    <w:multiLevelType w:val="hybridMultilevel"/>
    <w:tmpl w:val="38F476F6"/>
    <w:lvl w:ilvl="0" w:tplc="5906B20A">
      <w:start w:val="1"/>
      <w:numFmt w:val="upperLetter"/>
      <w:lvlText w:val="%1-"/>
      <w:lvlJc w:val="left"/>
      <w:pPr>
        <w:ind w:left="720" w:hanging="360"/>
      </w:pPr>
      <w:rPr>
        <w:rFonts w:hint="default"/>
        <w:b/>
        <w:sz w:val="24"/>
        <w:szCs w:val="24"/>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6C42BFD"/>
    <w:multiLevelType w:val="singleLevel"/>
    <w:tmpl w:val="040C000F"/>
    <w:lvl w:ilvl="0">
      <w:start w:val="1"/>
      <w:numFmt w:val="decimal"/>
      <w:lvlText w:val="%1."/>
      <w:lvlJc w:val="left"/>
      <w:pPr>
        <w:tabs>
          <w:tab w:val="num" w:pos="360"/>
        </w:tabs>
        <w:ind w:left="360" w:hanging="360"/>
      </w:pPr>
    </w:lvl>
  </w:abstractNum>
  <w:abstractNum w:abstractNumId="6">
    <w:nsid w:val="06F4672F"/>
    <w:multiLevelType w:val="hybridMultilevel"/>
    <w:tmpl w:val="7420508C"/>
    <w:lvl w:ilvl="0" w:tplc="040C0001">
      <w:start w:val="1"/>
      <w:numFmt w:val="bullet"/>
      <w:lvlText w:val=""/>
      <w:lvlJc w:val="left"/>
      <w:pPr>
        <w:ind w:left="1780" w:hanging="360"/>
      </w:pPr>
      <w:rPr>
        <w:rFonts w:ascii="Symbol" w:hAnsi="Symbol" w:hint="default"/>
      </w:rPr>
    </w:lvl>
    <w:lvl w:ilvl="1" w:tplc="040C0003" w:tentative="1">
      <w:start w:val="1"/>
      <w:numFmt w:val="bullet"/>
      <w:lvlText w:val="o"/>
      <w:lvlJc w:val="left"/>
      <w:pPr>
        <w:ind w:left="2500" w:hanging="360"/>
      </w:pPr>
      <w:rPr>
        <w:rFonts w:ascii="Courier New" w:hAnsi="Courier New" w:cs="Courier New" w:hint="default"/>
      </w:rPr>
    </w:lvl>
    <w:lvl w:ilvl="2" w:tplc="040C0005" w:tentative="1">
      <w:start w:val="1"/>
      <w:numFmt w:val="bullet"/>
      <w:lvlText w:val=""/>
      <w:lvlJc w:val="left"/>
      <w:pPr>
        <w:ind w:left="3220" w:hanging="360"/>
      </w:pPr>
      <w:rPr>
        <w:rFonts w:ascii="Wingdings" w:hAnsi="Wingdings" w:hint="default"/>
      </w:rPr>
    </w:lvl>
    <w:lvl w:ilvl="3" w:tplc="040C0001" w:tentative="1">
      <w:start w:val="1"/>
      <w:numFmt w:val="bullet"/>
      <w:lvlText w:val=""/>
      <w:lvlJc w:val="left"/>
      <w:pPr>
        <w:ind w:left="3940" w:hanging="360"/>
      </w:pPr>
      <w:rPr>
        <w:rFonts w:ascii="Symbol" w:hAnsi="Symbol" w:hint="default"/>
      </w:rPr>
    </w:lvl>
    <w:lvl w:ilvl="4" w:tplc="040C0003" w:tentative="1">
      <w:start w:val="1"/>
      <w:numFmt w:val="bullet"/>
      <w:lvlText w:val="o"/>
      <w:lvlJc w:val="left"/>
      <w:pPr>
        <w:ind w:left="4660" w:hanging="360"/>
      </w:pPr>
      <w:rPr>
        <w:rFonts w:ascii="Courier New" w:hAnsi="Courier New" w:cs="Courier New" w:hint="default"/>
      </w:rPr>
    </w:lvl>
    <w:lvl w:ilvl="5" w:tplc="040C0005" w:tentative="1">
      <w:start w:val="1"/>
      <w:numFmt w:val="bullet"/>
      <w:lvlText w:val=""/>
      <w:lvlJc w:val="left"/>
      <w:pPr>
        <w:ind w:left="5380" w:hanging="360"/>
      </w:pPr>
      <w:rPr>
        <w:rFonts w:ascii="Wingdings" w:hAnsi="Wingdings" w:hint="default"/>
      </w:rPr>
    </w:lvl>
    <w:lvl w:ilvl="6" w:tplc="040C0001" w:tentative="1">
      <w:start w:val="1"/>
      <w:numFmt w:val="bullet"/>
      <w:lvlText w:val=""/>
      <w:lvlJc w:val="left"/>
      <w:pPr>
        <w:ind w:left="6100" w:hanging="360"/>
      </w:pPr>
      <w:rPr>
        <w:rFonts w:ascii="Symbol" w:hAnsi="Symbol" w:hint="default"/>
      </w:rPr>
    </w:lvl>
    <w:lvl w:ilvl="7" w:tplc="040C0003" w:tentative="1">
      <w:start w:val="1"/>
      <w:numFmt w:val="bullet"/>
      <w:lvlText w:val="o"/>
      <w:lvlJc w:val="left"/>
      <w:pPr>
        <w:ind w:left="6820" w:hanging="360"/>
      </w:pPr>
      <w:rPr>
        <w:rFonts w:ascii="Courier New" w:hAnsi="Courier New" w:cs="Courier New" w:hint="default"/>
      </w:rPr>
    </w:lvl>
    <w:lvl w:ilvl="8" w:tplc="040C0005" w:tentative="1">
      <w:start w:val="1"/>
      <w:numFmt w:val="bullet"/>
      <w:lvlText w:val=""/>
      <w:lvlJc w:val="left"/>
      <w:pPr>
        <w:ind w:left="7540" w:hanging="360"/>
      </w:pPr>
      <w:rPr>
        <w:rFonts w:ascii="Wingdings" w:hAnsi="Wingdings" w:hint="default"/>
      </w:rPr>
    </w:lvl>
  </w:abstractNum>
  <w:abstractNum w:abstractNumId="7">
    <w:nsid w:val="07A90BA3"/>
    <w:multiLevelType w:val="singleLevel"/>
    <w:tmpl w:val="191A505E"/>
    <w:lvl w:ilvl="0">
      <w:start w:val="1"/>
      <w:numFmt w:val="bullet"/>
      <w:lvlText w:val="-"/>
      <w:lvlJc w:val="left"/>
      <w:pPr>
        <w:tabs>
          <w:tab w:val="num" w:pos="1080"/>
        </w:tabs>
        <w:ind w:left="1080" w:hanging="360"/>
      </w:pPr>
      <w:rPr>
        <w:rFonts w:hint="default"/>
      </w:rPr>
    </w:lvl>
  </w:abstractNum>
  <w:abstractNum w:abstractNumId="8">
    <w:nsid w:val="0A3079E4"/>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9">
    <w:nsid w:val="0B421272"/>
    <w:multiLevelType w:val="hybridMultilevel"/>
    <w:tmpl w:val="5BD2253A"/>
    <w:lvl w:ilvl="0" w:tplc="37F878F8">
      <w:start w:val="4"/>
      <w:numFmt w:val="bullet"/>
      <w:lvlText w:val="-"/>
      <w:lvlJc w:val="left"/>
      <w:pPr>
        <w:tabs>
          <w:tab w:val="num" w:pos="1211"/>
        </w:tabs>
        <w:ind w:left="1211" w:hanging="360"/>
      </w:pPr>
      <w:rPr>
        <w:rFonts w:ascii="Arial" w:eastAsia="Times New Roman" w:hAnsi="Arial" w:cs="Arial" w:hint="default"/>
      </w:rPr>
    </w:lvl>
    <w:lvl w:ilvl="1" w:tplc="040C0003" w:tentative="1">
      <w:start w:val="1"/>
      <w:numFmt w:val="bullet"/>
      <w:lvlText w:val="o"/>
      <w:lvlJc w:val="left"/>
      <w:pPr>
        <w:tabs>
          <w:tab w:val="num" w:pos="1931"/>
        </w:tabs>
        <w:ind w:left="1931" w:hanging="360"/>
      </w:pPr>
      <w:rPr>
        <w:rFonts w:ascii="Courier New" w:hAnsi="Courier New" w:cs="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cs="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cs="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abstractNum w:abstractNumId="10">
    <w:nsid w:val="0CCF1545"/>
    <w:multiLevelType w:val="hybridMultilevel"/>
    <w:tmpl w:val="02AA8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23E7C50"/>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2">
    <w:nsid w:val="1ADC302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nsid w:val="1CFF0F09"/>
    <w:multiLevelType w:val="hybridMultilevel"/>
    <w:tmpl w:val="099E6CD8"/>
    <w:lvl w:ilvl="0" w:tplc="040C0001">
      <w:start w:val="1"/>
      <w:numFmt w:val="bullet"/>
      <w:lvlText w:val=""/>
      <w:lvlJc w:val="left"/>
      <w:pPr>
        <w:tabs>
          <w:tab w:val="num" w:pos="1571"/>
        </w:tabs>
        <w:ind w:left="1571" w:hanging="360"/>
      </w:pPr>
      <w:rPr>
        <w:rFonts w:ascii="Symbol" w:hAnsi="Symbol" w:hint="default"/>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4">
    <w:nsid w:val="21C662A7"/>
    <w:multiLevelType w:val="hybridMultilevel"/>
    <w:tmpl w:val="FB22D486"/>
    <w:lvl w:ilvl="0" w:tplc="040C0001">
      <w:start w:val="1"/>
      <w:numFmt w:val="bullet"/>
      <w:lvlText w:val=""/>
      <w:lvlJc w:val="left"/>
      <w:pPr>
        <w:tabs>
          <w:tab w:val="num" w:pos="1571"/>
        </w:tabs>
        <w:ind w:left="1571" w:hanging="360"/>
      </w:pPr>
      <w:rPr>
        <w:rFonts w:ascii="Symbol" w:hAnsi="Symbol" w:hint="default"/>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5">
    <w:nsid w:val="21EE5849"/>
    <w:multiLevelType w:val="multilevel"/>
    <w:tmpl w:val="61927686"/>
    <w:lvl w:ilvl="0">
      <w:start w:val="1"/>
      <w:numFmt w:val="bullet"/>
      <w:lvlText w:val=""/>
      <w:lvlJc w:val="left"/>
      <w:pPr>
        <w:tabs>
          <w:tab w:val="num" w:pos="1211"/>
        </w:tabs>
        <w:ind w:left="1211" w:hanging="360"/>
      </w:pPr>
      <w:rPr>
        <w:rFonts w:ascii="Symbol" w:hAnsi="Symbol"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310464E"/>
    <w:multiLevelType w:val="multilevel"/>
    <w:tmpl w:val="228E0136"/>
    <w:lvl w:ilvl="0">
      <w:start w:val="1"/>
      <w:numFmt w:val="decimal"/>
      <w:lvlText w:val="ARTICLE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3756D7B"/>
    <w:multiLevelType w:val="hybridMultilevel"/>
    <w:tmpl w:val="C29C88DA"/>
    <w:lvl w:ilvl="0" w:tplc="D23CF21A">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23982AEE"/>
    <w:multiLevelType w:val="multilevel"/>
    <w:tmpl w:val="AE4402FC"/>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29600A7E"/>
    <w:multiLevelType w:val="multilevel"/>
    <w:tmpl w:val="858CF0EA"/>
    <w:lvl w:ilvl="0">
      <w:start w:val="1"/>
      <w:numFmt w:val="bullet"/>
      <w:lvlText w:val=""/>
      <w:lvlJc w:val="left"/>
      <w:pPr>
        <w:tabs>
          <w:tab w:val="num" w:pos="1211"/>
        </w:tabs>
        <w:ind w:left="1211" w:hanging="360"/>
      </w:pPr>
      <w:rPr>
        <w:rFonts w:ascii="Symbol" w:hAnsi="Symbol"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2B75533C"/>
    <w:multiLevelType w:val="singleLevel"/>
    <w:tmpl w:val="BA9C7CD6"/>
    <w:lvl w:ilvl="0">
      <w:start w:val="1"/>
      <w:numFmt w:val="bullet"/>
      <w:lvlText w:val="-"/>
      <w:lvlJc w:val="left"/>
      <w:pPr>
        <w:tabs>
          <w:tab w:val="num" w:pos="3477"/>
        </w:tabs>
        <w:ind w:left="3477" w:hanging="360"/>
      </w:pPr>
      <w:rPr>
        <w:rFonts w:hint="default"/>
      </w:rPr>
    </w:lvl>
  </w:abstractNum>
  <w:abstractNum w:abstractNumId="21">
    <w:nsid w:val="31A30844"/>
    <w:multiLevelType w:val="hybridMultilevel"/>
    <w:tmpl w:val="A4A4A22A"/>
    <w:lvl w:ilvl="0" w:tplc="040C000B">
      <w:start w:val="1"/>
      <w:numFmt w:val="bullet"/>
      <w:lvlText w:val=""/>
      <w:lvlJc w:val="left"/>
      <w:pPr>
        <w:tabs>
          <w:tab w:val="num" w:pos="1571"/>
        </w:tabs>
        <w:ind w:left="1571" w:hanging="360"/>
      </w:pPr>
      <w:rPr>
        <w:rFonts w:ascii="Wingdings" w:hAnsi="Wingdings" w:hint="default"/>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2">
    <w:nsid w:val="3234294B"/>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3">
    <w:nsid w:val="3DD56087"/>
    <w:multiLevelType w:val="hybridMultilevel"/>
    <w:tmpl w:val="BCDE0144"/>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4">
    <w:nsid w:val="46EF7371"/>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5">
    <w:nsid w:val="4B0F37ED"/>
    <w:multiLevelType w:val="multilevel"/>
    <w:tmpl w:val="B46E899A"/>
    <w:lvl w:ilvl="0">
      <w:start w:val="1"/>
      <w:numFmt w:val="decimal"/>
      <w:lvlText w:val="ARTICLE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4F497C4F"/>
    <w:multiLevelType w:val="hybridMultilevel"/>
    <w:tmpl w:val="56F2DA84"/>
    <w:lvl w:ilvl="0" w:tplc="040C000F">
      <w:start w:val="1"/>
      <w:numFmt w:val="decimal"/>
      <w:lvlText w:val="%1."/>
      <w:lvlJc w:val="left"/>
      <w:pPr>
        <w:tabs>
          <w:tab w:val="num" w:pos="1776"/>
        </w:tabs>
        <w:ind w:left="1776" w:hanging="360"/>
      </w:pPr>
    </w:lvl>
    <w:lvl w:ilvl="1" w:tplc="040C0019" w:tentative="1">
      <w:start w:val="1"/>
      <w:numFmt w:val="lowerLetter"/>
      <w:lvlText w:val="%2."/>
      <w:lvlJc w:val="left"/>
      <w:pPr>
        <w:tabs>
          <w:tab w:val="num" w:pos="2496"/>
        </w:tabs>
        <w:ind w:left="2496" w:hanging="360"/>
      </w:pPr>
    </w:lvl>
    <w:lvl w:ilvl="2" w:tplc="040C001B" w:tentative="1">
      <w:start w:val="1"/>
      <w:numFmt w:val="lowerRoman"/>
      <w:lvlText w:val="%3."/>
      <w:lvlJc w:val="right"/>
      <w:pPr>
        <w:tabs>
          <w:tab w:val="num" w:pos="3216"/>
        </w:tabs>
        <w:ind w:left="3216" w:hanging="180"/>
      </w:pPr>
    </w:lvl>
    <w:lvl w:ilvl="3" w:tplc="040C000F" w:tentative="1">
      <w:start w:val="1"/>
      <w:numFmt w:val="decimal"/>
      <w:lvlText w:val="%4."/>
      <w:lvlJc w:val="left"/>
      <w:pPr>
        <w:tabs>
          <w:tab w:val="num" w:pos="3936"/>
        </w:tabs>
        <w:ind w:left="3936" w:hanging="360"/>
      </w:pPr>
    </w:lvl>
    <w:lvl w:ilvl="4" w:tplc="040C0019" w:tentative="1">
      <w:start w:val="1"/>
      <w:numFmt w:val="lowerLetter"/>
      <w:lvlText w:val="%5."/>
      <w:lvlJc w:val="left"/>
      <w:pPr>
        <w:tabs>
          <w:tab w:val="num" w:pos="4656"/>
        </w:tabs>
        <w:ind w:left="4656" w:hanging="360"/>
      </w:pPr>
    </w:lvl>
    <w:lvl w:ilvl="5" w:tplc="040C001B" w:tentative="1">
      <w:start w:val="1"/>
      <w:numFmt w:val="lowerRoman"/>
      <w:lvlText w:val="%6."/>
      <w:lvlJc w:val="right"/>
      <w:pPr>
        <w:tabs>
          <w:tab w:val="num" w:pos="5376"/>
        </w:tabs>
        <w:ind w:left="5376" w:hanging="180"/>
      </w:pPr>
    </w:lvl>
    <w:lvl w:ilvl="6" w:tplc="040C000F" w:tentative="1">
      <w:start w:val="1"/>
      <w:numFmt w:val="decimal"/>
      <w:lvlText w:val="%7."/>
      <w:lvlJc w:val="left"/>
      <w:pPr>
        <w:tabs>
          <w:tab w:val="num" w:pos="6096"/>
        </w:tabs>
        <w:ind w:left="6096" w:hanging="360"/>
      </w:pPr>
    </w:lvl>
    <w:lvl w:ilvl="7" w:tplc="040C0019" w:tentative="1">
      <w:start w:val="1"/>
      <w:numFmt w:val="lowerLetter"/>
      <w:lvlText w:val="%8."/>
      <w:lvlJc w:val="left"/>
      <w:pPr>
        <w:tabs>
          <w:tab w:val="num" w:pos="6816"/>
        </w:tabs>
        <w:ind w:left="6816" w:hanging="360"/>
      </w:pPr>
    </w:lvl>
    <w:lvl w:ilvl="8" w:tplc="040C001B" w:tentative="1">
      <w:start w:val="1"/>
      <w:numFmt w:val="lowerRoman"/>
      <w:lvlText w:val="%9."/>
      <w:lvlJc w:val="right"/>
      <w:pPr>
        <w:tabs>
          <w:tab w:val="num" w:pos="7536"/>
        </w:tabs>
        <w:ind w:left="7536" w:hanging="180"/>
      </w:pPr>
    </w:lvl>
  </w:abstractNum>
  <w:abstractNum w:abstractNumId="27">
    <w:nsid w:val="51CC4C1E"/>
    <w:multiLevelType w:val="singleLevel"/>
    <w:tmpl w:val="040C000F"/>
    <w:lvl w:ilvl="0">
      <w:start w:val="1"/>
      <w:numFmt w:val="decimal"/>
      <w:lvlText w:val="%1."/>
      <w:lvlJc w:val="left"/>
      <w:pPr>
        <w:tabs>
          <w:tab w:val="num" w:pos="360"/>
        </w:tabs>
        <w:ind w:left="360" w:right="360" w:hanging="360"/>
      </w:pPr>
    </w:lvl>
  </w:abstractNum>
  <w:abstractNum w:abstractNumId="28">
    <w:nsid w:val="51DC386C"/>
    <w:multiLevelType w:val="hybridMultilevel"/>
    <w:tmpl w:val="9648EAE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nsid w:val="52DC060B"/>
    <w:multiLevelType w:val="singleLevel"/>
    <w:tmpl w:val="E0FA7304"/>
    <w:lvl w:ilvl="0">
      <w:numFmt w:val="decimal"/>
      <w:lvlText w:val=""/>
      <w:lvlJc w:val="left"/>
    </w:lvl>
  </w:abstractNum>
  <w:abstractNum w:abstractNumId="30">
    <w:nsid w:val="549A577A"/>
    <w:multiLevelType w:val="multilevel"/>
    <w:tmpl w:val="228E0136"/>
    <w:lvl w:ilvl="0">
      <w:start w:val="1"/>
      <w:numFmt w:val="decimal"/>
      <w:lvlText w:val="ARTICLE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5792440F"/>
    <w:multiLevelType w:val="multilevel"/>
    <w:tmpl w:val="50E62068"/>
    <w:lvl w:ilvl="0">
      <w:start w:val="1"/>
      <w:numFmt w:val="bullet"/>
      <w:lvlText w:val=""/>
      <w:lvlJc w:val="left"/>
      <w:pPr>
        <w:tabs>
          <w:tab w:val="num" w:pos="1211"/>
        </w:tabs>
        <w:ind w:left="1211" w:hanging="360"/>
      </w:pPr>
      <w:rPr>
        <w:rFonts w:ascii="Symbol" w:hAnsi="Symbol"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9C118D6"/>
    <w:multiLevelType w:val="hybridMultilevel"/>
    <w:tmpl w:val="B5B2DF1E"/>
    <w:lvl w:ilvl="0" w:tplc="421C9412">
      <w:start w:val="1"/>
      <w:numFmt w:val="bullet"/>
      <w:pStyle w:val="0puce"/>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F3B19B1"/>
    <w:multiLevelType w:val="hybridMultilevel"/>
    <w:tmpl w:val="B0065438"/>
    <w:lvl w:ilvl="0" w:tplc="040C0001">
      <w:start w:val="1"/>
      <w:numFmt w:val="bullet"/>
      <w:lvlText w:val=""/>
      <w:lvlJc w:val="left"/>
      <w:pPr>
        <w:tabs>
          <w:tab w:val="num" w:pos="1211"/>
        </w:tabs>
        <w:ind w:left="1211" w:hanging="360"/>
      </w:pPr>
      <w:rPr>
        <w:rFonts w:ascii="Symbol" w:hAnsi="Symbol"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cs="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cs="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abstractNum w:abstractNumId="34">
    <w:nsid w:val="5F82516D"/>
    <w:multiLevelType w:val="hybridMultilevel"/>
    <w:tmpl w:val="371A5960"/>
    <w:lvl w:ilvl="0" w:tplc="040C0001">
      <w:start w:val="1"/>
      <w:numFmt w:val="bullet"/>
      <w:lvlText w:val=""/>
      <w:lvlJc w:val="left"/>
      <w:pPr>
        <w:tabs>
          <w:tab w:val="num" w:pos="1211"/>
        </w:tabs>
        <w:ind w:left="1211" w:hanging="360"/>
      </w:pPr>
      <w:rPr>
        <w:rFonts w:ascii="Symbol" w:hAnsi="Symbol" w:hint="default"/>
      </w:rPr>
    </w:lvl>
    <w:lvl w:ilvl="1" w:tplc="040C0003" w:tentative="1">
      <w:start w:val="1"/>
      <w:numFmt w:val="bullet"/>
      <w:lvlText w:val="o"/>
      <w:lvlJc w:val="left"/>
      <w:pPr>
        <w:tabs>
          <w:tab w:val="num" w:pos="1931"/>
        </w:tabs>
        <w:ind w:left="1931" w:hanging="360"/>
      </w:pPr>
      <w:rPr>
        <w:rFonts w:ascii="Courier New" w:hAnsi="Courier New" w:cs="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cs="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cs="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abstractNum w:abstractNumId="35">
    <w:nsid w:val="626052AA"/>
    <w:multiLevelType w:val="hybridMultilevel"/>
    <w:tmpl w:val="CD5E2D36"/>
    <w:lvl w:ilvl="0" w:tplc="1054C068">
      <w:start w:val="6"/>
      <w:numFmt w:val="decimal"/>
      <w:lvlText w:val="%1-"/>
      <w:lvlJc w:val="left"/>
      <w:pPr>
        <w:tabs>
          <w:tab w:val="num" w:pos="1721"/>
        </w:tabs>
        <w:ind w:left="1721" w:hanging="360"/>
      </w:pPr>
      <w:rPr>
        <w:rFonts w:hint="default"/>
      </w:rPr>
    </w:lvl>
    <w:lvl w:ilvl="1" w:tplc="040C0019" w:tentative="1">
      <w:start w:val="1"/>
      <w:numFmt w:val="lowerLetter"/>
      <w:lvlText w:val="%2."/>
      <w:lvlJc w:val="left"/>
      <w:pPr>
        <w:tabs>
          <w:tab w:val="num" w:pos="2441"/>
        </w:tabs>
        <w:ind w:left="2441" w:hanging="360"/>
      </w:pPr>
    </w:lvl>
    <w:lvl w:ilvl="2" w:tplc="040C001B" w:tentative="1">
      <w:start w:val="1"/>
      <w:numFmt w:val="lowerRoman"/>
      <w:lvlText w:val="%3."/>
      <w:lvlJc w:val="right"/>
      <w:pPr>
        <w:tabs>
          <w:tab w:val="num" w:pos="3161"/>
        </w:tabs>
        <w:ind w:left="3161" w:hanging="180"/>
      </w:pPr>
    </w:lvl>
    <w:lvl w:ilvl="3" w:tplc="040C000F" w:tentative="1">
      <w:start w:val="1"/>
      <w:numFmt w:val="decimal"/>
      <w:lvlText w:val="%4."/>
      <w:lvlJc w:val="left"/>
      <w:pPr>
        <w:tabs>
          <w:tab w:val="num" w:pos="3881"/>
        </w:tabs>
        <w:ind w:left="3881" w:hanging="360"/>
      </w:pPr>
    </w:lvl>
    <w:lvl w:ilvl="4" w:tplc="040C0019" w:tentative="1">
      <w:start w:val="1"/>
      <w:numFmt w:val="lowerLetter"/>
      <w:lvlText w:val="%5."/>
      <w:lvlJc w:val="left"/>
      <w:pPr>
        <w:tabs>
          <w:tab w:val="num" w:pos="4601"/>
        </w:tabs>
        <w:ind w:left="4601" w:hanging="360"/>
      </w:pPr>
    </w:lvl>
    <w:lvl w:ilvl="5" w:tplc="040C001B" w:tentative="1">
      <w:start w:val="1"/>
      <w:numFmt w:val="lowerRoman"/>
      <w:lvlText w:val="%6."/>
      <w:lvlJc w:val="right"/>
      <w:pPr>
        <w:tabs>
          <w:tab w:val="num" w:pos="5321"/>
        </w:tabs>
        <w:ind w:left="5321" w:hanging="180"/>
      </w:pPr>
    </w:lvl>
    <w:lvl w:ilvl="6" w:tplc="040C000F" w:tentative="1">
      <w:start w:val="1"/>
      <w:numFmt w:val="decimal"/>
      <w:lvlText w:val="%7."/>
      <w:lvlJc w:val="left"/>
      <w:pPr>
        <w:tabs>
          <w:tab w:val="num" w:pos="6041"/>
        </w:tabs>
        <w:ind w:left="6041" w:hanging="360"/>
      </w:pPr>
    </w:lvl>
    <w:lvl w:ilvl="7" w:tplc="040C0019" w:tentative="1">
      <w:start w:val="1"/>
      <w:numFmt w:val="lowerLetter"/>
      <w:lvlText w:val="%8."/>
      <w:lvlJc w:val="left"/>
      <w:pPr>
        <w:tabs>
          <w:tab w:val="num" w:pos="6761"/>
        </w:tabs>
        <w:ind w:left="6761" w:hanging="360"/>
      </w:pPr>
    </w:lvl>
    <w:lvl w:ilvl="8" w:tplc="040C001B" w:tentative="1">
      <w:start w:val="1"/>
      <w:numFmt w:val="lowerRoman"/>
      <w:lvlText w:val="%9."/>
      <w:lvlJc w:val="right"/>
      <w:pPr>
        <w:tabs>
          <w:tab w:val="num" w:pos="7481"/>
        </w:tabs>
        <w:ind w:left="7481" w:hanging="180"/>
      </w:pPr>
    </w:lvl>
  </w:abstractNum>
  <w:abstractNum w:abstractNumId="36">
    <w:nsid w:val="64381602"/>
    <w:multiLevelType w:val="multilevel"/>
    <w:tmpl w:val="EE421ADC"/>
    <w:lvl w:ilvl="0">
      <w:start w:val="1"/>
      <w:numFmt w:val="decimal"/>
      <w:lvlText w:val="ARTICLE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736540D7"/>
    <w:multiLevelType w:val="hybridMultilevel"/>
    <w:tmpl w:val="5802D58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73C47495"/>
    <w:multiLevelType w:val="hybridMultilevel"/>
    <w:tmpl w:val="713EB224"/>
    <w:lvl w:ilvl="0" w:tplc="036A4C28">
      <w:start w:val="1"/>
      <w:numFmt w:val="lowerLetter"/>
      <w:lvlText w:val="%1-"/>
      <w:lvlJc w:val="left"/>
      <w:pPr>
        <w:tabs>
          <w:tab w:val="num" w:pos="1429"/>
        </w:tabs>
        <w:ind w:left="1429" w:hanging="360"/>
      </w:pPr>
      <w:rPr>
        <w:rFonts w:hint="default"/>
      </w:rPr>
    </w:lvl>
    <w:lvl w:ilvl="1" w:tplc="040C0019" w:tentative="1">
      <w:start w:val="1"/>
      <w:numFmt w:val="lowerLetter"/>
      <w:lvlText w:val="%2."/>
      <w:lvlJc w:val="left"/>
      <w:pPr>
        <w:tabs>
          <w:tab w:val="num" w:pos="2149"/>
        </w:tabs>
        <w:ind w:left="2149" w:hanging="360"/>
      </w:pPr>
    </w:lvl>
    <w:lvl w:ilvl="2" w:tplc="040C001B" w:tentative="1">
      <w:start w:val="1"/>
      <w:numFmt w:val="lowerRoman"/>
      <w:lvlText w:val="%3."/>
      <w:lvlJc w:val="right"/>
      <w:pPr>
        <w:tabs>
          <w:tab w:val="num" w:pos="2869"/>
        </w:tabs>
        <w:ind w:left="2869" w:hanging="180"/>
      </w:pPr>
    </w:lvl>
    <w:lvl w:ilvl="3" w:tplc="040C000F" w:tentative="1">
      <w:start w:val="1"/>
      <w:numFmt w:val="decimal"/>
      <w:lvlText w:val="%4."/>
      <w:lvlJc w:val="left"/>
      <w:pPr>
        <w:tabs>
          <w:tab w:val="num" w:pos="3589"/>
        </w:tabs>
        <w:ind w:left="3589" w:hanging="360"/>
      </w:pPr>
    </w:lvl>
    <w:lvl w:ilvl="4" w:tplc="040C0019" w:tentative="1">
      <w:start w:val="1"/>
      <w:numFmt w:val="lowerLetter"/>
      <w:lvlText w:val="%5."/>
      <w:lvlJc w:val="left"/>
      <w:pPr>
        <w:tabs>
          <w:tab w:val="num" w:pos="4309"/>
        </w:tabs>
        <w:ind w:left="4309" w:hanging="360"/>
      </w:pPr>
    </w:lvl>
    <w:lvl w:ilvl="5" w:tplc="040C001B" w:tentative="1">
      <w:start w:val="1"/>
      <w:numFmt w:val="lowerRoman"/>
      <w:lvlText w:val="%6."/>
      <w:lvlJc w:val="right"/>
      <w:pPr>
        <w:tabs>
          <w:tab w:val="num" w:pos="5029"/>
        </w:tabs>
        <w:ind w:left="5029" w:hanging="180"/>
      </w:pPr>
    </w:lvl>
    <w:lvl w:ilvl="6" w:tplc="040C000F" w:tentative="1">
      <w:start w:val="1"/>
      <w:numFmt w:val="decimal"/>
      <w:lvlText w:val="%7."/>
      <w:lvlJc w:val="left"/>
      <w:pPr>
        <w:tabs>
          <w:tab w:val="num" w:pos="5749"/>
        </w:tabs>
        <w:ind w:left="5749" w:hanging="360"/>
      </w:pPr>
    </w:lvl>
    <w:lvl w:ilvl="7" w:tplc="040C0019" w:tentative="1">
      <w:start w:val="1"/>
      <w:numFmt w:val="lowerLetter"/>
      <w:lvlText w:val="%8."/>
      <w:lvlJc w:val="left"/>
      <w:pPr>
        <w:tabs>
          <w:tab w:val="num" w:pos="6469"/>
        </w:tabs>
        <w:ind w:left="6469" w:hanging="360"/>
      </w:pPr>
    </w:lvl>
    <w:lvl w:ilvl="8" w:tplc="040C001B" w:tentative="1">
      <w:start w:val="1"/>
      <w:numFmt w:val="lowerRoman"/>
      <w:lvlText w:val="%9."/>
      <w:lvlJc w:val="right"/>
      <w:pPr>
        <w:tabs>
          <w:tab w:val="num" w:pos="7189"/>
        </w:tabs>
        <w:ind w:left="7189" w:hanging="180"/>
      </w:pPr>
    </w:lvl>
  </w:abstractNum>
  <w:abstractNum w:abstractNumId="39">
    <w:nsid w:val="74566355"/>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0">
    <w:nsid w:val="75797AA7"/>
    <w:multiLevelType w:val="hybridMultilevel"/>
    <w:tmpl w:val="A8263CCA"/>
    <w:lvl w:ilvl="0" w:tplc="040C0011">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1">
    <w:nsid w:val="75FB66E9"/>
    <w:multiLevelType w:val="hybridMultilevel"/>
    <w:tmpl w:val="8C74E956"/>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num w:numId="1">
    <w:abstractNumId w:val="7"/>
  </w:num>
  <w:num w:numId="2">
    <w:abstractNumId w:val="29"/>
  </w:num>
  <w:num w:numId="3">
    <w:abstractNumId w:val="12"/>
  </w:num>
  <w:num w:numId="4">
    <w:abstractNumId w:val="0"/>
    <w:lvlOverride w:ilvl="0">
      <w:lvl w:ilvl="0">
        <w:start w:val="1"/>
        <w:numFmt w:val="bullet"/>
        <w:lvlText w:val=""/>
        <w:legacy w:legacy="1" w:legacySpace="0" w:legacyIndent="283"/>
        <w:lvlJc w:val="left"/>
        <w:pPr>
          <w:ind w:left="986" w:hanging="283"/>
        </w:pPr>
        <w:rPr>
          <w:rFonts w:ascii="Symbol" w:hAnsi="Symbol" w:hint="default"/>
        </w:rPr>
      </w:lvl>
    </w:lvlOverride>
  </w:num>
  <w:num w:numId="5">
    <w:abstractNumId w:val="25"/>
  </w:num>
  <w:num w:numId="6">
    <w:abstractNumId w:val="41"/>
  </w:num>
  <w:num w:numId="7">
    <w:abstractNumId w:val="38"/>
  </w:num>
  <w:num w:numId="8">
    <w:abstractNumId w:val="18"/>
  </w:num>
  <w:num w:numId="9">
    <w:abstractNumId w:val="35"/>
  </w:num>
  <w:num w:numId="10">
    <w:abstractNumId w:val="21"/>
  </w:num>
  <w:num w:numId="11">
    <w:abstractNumId w:val="20"/>
  </w:num>
  <w:num w:numId="12">
    <w:abstractNumId w:val="39"/>
  </w:num>
  <w:num w:numId="13">
    <w:abstractNumId w:val="24"/>
  </w:num>
  <w:num w:numId="14">
    <w:abstractNumId w:val="11"/>
  </w:num>
  <w:num w:numId="15">
    <w:abstractNumId w:val="8"/>
  </w:num>
  <w:num w:numId="16">
    <w:abstractNumId w:val="22"/>
  </w:num>
  <w:num w:numId="17">
    <w:abstractNumId w:val="0"/>
    <w:lvlOverride w:ilvl="0">
      <w:lvl w:ilvl="0">
        <w:start w:val="20"/>
        <w:numFmt w:val="bullet"/>
        <w:lvlText w:val="-"/>
        <w:legacy w:legacy="1" w:legacySpace="0" w:legacyIndent="360"/>
        <w:lvlJc w:val="left"/>
        <w:pPr>
          <w:ind w:left="0" w:hanging="360"/>
        </w:pPr>
      </w:lvl>
    </w:lvlOverride>
  </w:num>
  <w:num w:numId="18">
    <w:abstractNumId w:val="14"/>
  </w:num>
  <w:num w:numId="19">
    <w:abstractNumId w:val="26"/>
  </w:num>
  <w:num w:numId="20">
    <w:abstractNumId w:val="23"/>
  </w:num>
  <w:num w:numId="21">
    <w:abstractNumId w:val="3"/>
  </w:num>
  <w:num w:numId="22">
    <w:abstractNumId w:val="13"/>
  </w:num>
  <w:num w:numId="23">
    <w:abstractNumId w:val="9"/>
  </w:num>
  <w:num w:numId="24">
    <w:abstractNumId w:val="34"/>
  </w:num>
  <w:num w:numId="25">
    <w:abstractNumId w:val="33"/>
  </w:num>
  <w:num w:numId="26">
    <w:abstractNumId w:val="36"/>
  </w:num>
  <w:num w:numId="27">
    <w:abstractNumId w:val="30"/>
  </w:num>
  <w:num w:numId="28">
    <w:abstractNumId w:val="15"/>
  </w:num>
  <w:num w:numId="29">
    <w:abstractNumId w:val="19"/>
  </w:num>
  <w:num w:numId="30">
    <w:abstractNumId w:val="31"/>
  </w:num>
  <w:num w:numId="31">
    <w:abstractNumId w:val="1"/>
  </w:num>
  <w:num w:numId="32">
    <w:abstractNumId w:val="16"/>
  </w:num>
  <w:num w:numId="33">
    <w:abstractNumId w:val="17"/>
  </w:num>
  <w:num w:numId="34">
    <w:abstractNumId w:val="10"/>
  </w:num>
  <w:num w:numId="35">
    <w:abstractNumId w:val="28"/>
  </w:num>
  <w:num w:numId="36">
    <w:abstractNumId w:val="37"/>
  </w:num>
  <w:num w:numId="37">
    <w:abstractNumId w:val="2"/>
  </w:num>
  <w:num w:numId="38">
    <w:abstractNumId w:val="27"/>
  </w:num>
  <w:num w:numId="39">
    <w:abstractNumId w:val="5"/>
  </w:num>
  <w:num w:numId="40">
    <w:abstractNumId w:val="40"/>
  </w:num>
  <w:num w:numId="41">
    <w:abstractNumId w:val="6"/>
  </w:num>
  <w:num w:numId="42">
    <w:abstractNumId w:val="32"/>
  </w:num>
  <w:num w:numId="4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rsids>
    <w:rsidRoot w:val="00F952B9"/>
    <w:rsid w:val="00000AFC"/>
    <w:rsid w:val="0000412E"/>
    <w:rsid w:val="000051FB"/>
    <w:rsid w:val="00006BDD"/>
    <w:rsid w:val="00023360"/>
    <w:rsid w:val="0002392D"/>
    <w:rsid w:val="00024777"/>
    <w:rsid w:val="00027B69"/>
    <w:rsid w:val="00036457"/>
    <w:rsid w:val="00036C50"/>
    <w:rsid w:val="00041AEB"/>
    <w:rsid w:val="0005562B"/>
    <w:rsid w:val="000601F7"/>
    <w:rsid w:val="0006665B"/>
    <w:rsid w:val="00087C80"/>
    <w:rsid w:val="0009129A"/>
    <w:rsid w:val="00094045"/>
    <w:rsid w:val="000A38D4"/>
    <w:rsid w:val="000A4884"/>
    <w:rsid w:val="000B1DD2"/>
    <w:rsid w:val="000D596C"/>
    <w:rsid w:val="000D675E"/>
    <w:rsid w:val="000F4562"/>
    <w:rsid w:val="000F54D2"/>
    <w:rsid w:val="00112E5E"/>
    <w:rsid w:val="00113FF2"/>
    <w:rsid w:val="00117189"/>
    <w:rsid w:val="00117BF0"/>
    <w:rsid w:val="0015278A"/>
    <w:rsid w:val="001641FD"/>
    <w:rsid w:val="00171C82"/>
    <w:rsid w:val="001742E1"/>
    <w:rsid w:val="0018377E"/>
    <w:rsid w:val="0019501B"/>
    <w:rsid w:val="001A0F84"/>
    <w:rsid w:val="001B0C7A"/>
    <w:rsid w:val="001B108B"/>
    <w:rsid w:val="001B39D2"/>
    <w:rsid w:val="001C265E"/>
    <w:rsid w:val="001C4322"/>
    <w:rsid w:val="001C7B05"/>
    <w:rsid w:val="001D1CE9"/>
    <w:rsid w:val="001E183B"/>
    <w:rsid w:val="001E27D8"/>
    <w:rsid w:val="001F3BAF"/>
    <w:rsid w:val="00200165"/>
    <w:rsid w:val="00215F17"/>
    <w:rsid w:val="00256FBB"/>
    <w:rsid w:val="00267A18"/>
    <w:rsid w:val="00273F66"/>
    <w:rsid w:val="00280484"/>
    <w:rsid w:val="00282E68"/>
    <w:rsid w:val="00294400"/>
    <w:rsid w:val="002A07AE"/>
    <w:rsid w:val="002B43AA"/>
    <w:rsid w:val="002B69BA"/>
    <w:rsid w:val="002B730C"/>
    <w:rsid w:val="002C6B7F"/>
    <w:rsid w:val="002D103C"/>
    <w:rsid w:val="002D2B69"/>
    <w:rsid w:val="002D3E00"/>
    <w:rsid w:val="002E4D5B"/>
    <w:rsid w:val="002E4F86"/>
    <w:rsid w:val="002F5733"/>
    <w:rsid w:val="00303AD9"/>
    <w:rsid w:val="00305B21"/>
    <w:rsid w:val="00306D1C"/>
    <w:rsid w:val="0031027B"/>
    <w:rsid w:val="00321CF1"/>
    <w:rsid w:val="00331E10"/>
    <w:rsid w:val="00341740"/>
    <w:rsid w:val="00345138"/>
    <w:rsid w:val="0034782A"/>
    <w:rsid w:val="00355DE9"/>
    <w:rsid w:val="003571C9"/>
    <w:rsid w:val="00363DB4"/>
    <w:rsid w:val="00373A37"/>
    <w:rsid w:val="003805C0"/>
    <w:rsid w:val="00384C52"/>
    <w:rsid w:val="00395D60"/>
    <w:rsid w:val="00396519"/>
    <w:rsid w:val="00397118"/>
    <w:rsid w:val="003A5D49"/>
    <w:rsid w:val="003B461D"/>
    <w:rsid w:val="003B65FC"/>
    <w:rsid w:val="003D1AD1"/>
    <w:rsid w:val="003F11C1"/>
    <w:rsid w:val="003F1460"/>
    <w:rsid w:val="003F163A"/>
    <w:rsid w:val="003F1CC9"/>
    <w:rsid w:val="003F7178"/>
    <w:rsid w:val="003F7F6B"/>
    <w:rsid w:val="00402687"/>
    <w:rsid w:val="004175D1"/>
    <w:rsid w:val="00420C0B"/>
    <w:rsid w:val="00450ABD"/>
    <w:rsid w:val="00460354"/>
    <w:rsid w:val="00465F2F"/>
    <w:rsid w:val="0046632A"/>
    <w:rsid w:val="00470214"/>
    <w:rsid w:val="00473C9A"/>
    <w:rsid w:val="00476468"/>
    <w:rsid w:val="00482B08"/>
    <w:rsid w:val="004901E6"/>
    <w:rsid w:val="004922CE"/>
    <w:rsid w:val="00493EF4"/>
    <w:rsid w:val="00495827"/>
    <w:rsid w:val="004D5FA5"/>
    <w:rsid w:val="004D75C0"/>
    <w:rsid w:val="004E1A0F"/>
    <w:rsid w:val="004E6460"/>
    <w:rsid w:val="004E69AC"/>
    <w:rsid w:val="004E76E8"/>
    <w:rsid w:val="00502B1F"/>
    <w:rsid w:val="00510FB3"/>
    <w:rsid w:val="005234F3"/>
    <w:rsid w:val="00527D55"/>
    <w:rsid w:val="005366A9"/>
    <w:rsid w:val="00541B07"/>
    <w:rsid w:val="00552F1C"/>
    <w:rsid w:val="005546A1"/>
    <w:rsid w:val="00561017"/>
    <w:rsid w:val="005712E0"/>
    <w:rsid w:val="0057151A"/>
    <w:rsid w:val="00576720"/>
    <w:rsid w:val="0058479A"/>
    <w:rsid w:val="00592CF0"/>
    <w:rsid w:val="005A686B"/>
    <w:rsid w:val="005A6B4C"/>
    <w:rsid w:val="005B3A0C"/>
    <w:rsid w:val="005B3BA4"/>
    <w:rsid w:val="005C699D"/>
    <w:rsid w:val="005D5104"/>
    <w:rsid w:val="005E1CF5"/>
    <w:rsid w:val="005E382E"/>
    <w:rsid w:val="005E59E9"/>
    <w:rsid w:val="00604FC1"/>
    <w:rsid w:val="0060637E"/>
    <w:rsid w:val="00611666"/>
    <w:rsid w:val="006128D9"/>
    <w:rsid w:val="00614808"/>
    <w:rsid w:val="00622C35"/>
    <w:rsid w:val="00624963"/>
    <w:rsid w:val="00657DC1"/>
    <w:rsid w:val="00663E21"/>
    <w:rsid w:val="006667B9"/>
    <w:rsid w:val="00671B4B"/>
    <w:rsid w:val="00680F3E"/>
    <w:rsid w:val="00682DB3"/>
    <w:rsid w:val="00685E32"/>
    <w:rsid w:val="006959AC"/>
    <w:rsid w:val="006A2AA3"/>
    <w:rsid w:val="006A461B"/>
    <w:rsid w:val="006A5DE7"/>
    <w:rsid w:val="006B28A4"/>
    <w:rsid w:val="006C0BEF"/>
    <w:rsid w:val="006D179A"/>
    <w:rsid w:val="006D1D57"/>
    <w:rsid w:val="006D39C1"/>
    <w:rsid w:val="006D4ABF"/>
    <w:rsid w:val="006E3266"/>
    <w:rsid w:val="006F4D58"/>
    <w:rsid w:val="00701B2B"/>
    <w:rsid w:val="00701BD7"/>
    <w:rsid w:val="007073A7"/>
    <w:rsid w:val="007114C8"/>
    <w:rsid w:val="00712829"/>
    <w:rsid w:val="007740B7"/>
    <w:rsid w:val="00782877"/>
    <w:rsid w:val="007844F0"/>
    <w:rsid w:val="00791DA5"/>
    <w:rsid w:val="007B7022"/>
    <w:rsid w:val="007C01CB"/>
    <w:rsid w:val="007C3689"/>
    <w:rsid w:val="007D2A05"/>
    <w:rsid w:val="007F1706"/>
    <w:rsid w:val="007F27D3"/>
    <w:rsid w:val="00810F03"/>
    <w:rsid w:val="00821C5E"/>
    <w:rsid w:val="00826736"/>
    <w:rsid w:val="00831A8A"/>
    <w:rsid w:val="00833FC2"/>
    <w:rsid w:val="0083446D"/>
    <w:rsid w:val="008436CD"/>
    <w:rsid w:val="0085361D"/>
    <w:rsid w:val="00855A25"/>
    <w:rsid w:val="00855F0F"/>
    <w:rsid w:val="00865F6D"/>
    <w:rsid w:val="00867DE1"/>
    <w:rsid w:val="00871AAD"/>
    <w:rsid w:val="0087476A"/>
    <w:rsid w:val="00884198"/>
    <w:rsid w:val="00884CC8"/>
    <w:rsid w:val="00891A1F"/>
    <w:rsid w:val="00895445"/>
    <w:rsid w:val="008A525E"/>
    <w:rsid w:val="008C5819"/>
    <w:rsid w:val="008E3715"/>
    <w:rsid w:val="008F1CDF"/>
    <w:rsid w:val="008F318F"/>
    <w:rsid w:val="00906480"/>
    <w:rsid w:val="00915FC3"/>
    <w:rsid w:val="009243CB"/>
    <w:rsid w:val="00927836"/>
    <w:rsid w:val="00931379"/>
    <w:rsid w:val="00953142"/>
    <w:rsid w:val="00961715"/>
    <w:rsid w:val="00967A35"/>
    <w:rsid w:val="00973FC1"/>
    <w:rsid w:val="00981FCA"/>
    <w:rsid w:val="009835AC"/>
    <w:rsid w:val="009A0C93"/>
    <w:rsid w:val="009A32B1"/>
    <w:rsid w:val="009A7AC1"/>
    <w:rsid w:val="009C2407"/>
    <w:rsid w:val="009C6666"/>
    <w:rsid w:val="009D167E"/>
    <w:rsid w:val="009D50F9"/>
    <w:rsid w:val="009E03DC"/>
    <w:rsid w:val="009E3D59"/>
    <w:rsid w:val="009E58B7"/>
    <w:rsid w:val="009E6698"/>
    <w:rsid w:val="009F280B"/>
    <w:rsid w:val="00A17FE6"/>
    <w:rsid w:val="00A56F5F"/>
    <w:rsid w:val="00A60524"/>
    <w:rsid w:val="00A6080B"/>
    <w:rsid w:val="00A64516"/>
    <w:rsid w:val="00A6506B"/>
    <w:rsid w:val="00A731A8"/>
    <w:rsid w:val="00A77279"/>
    <w:rsid w:val="00AC21B6"/>
    <w:rsid w:val="00AF189E"/>
    <w:rsid w:val="00AF5B44"/>
    <w:rsid w:val="00B024E9"/>
    <w:rsid w:val="00B047C9"/>
    <w:rsid w:val="00B075EB"/>
    <w:rsid w:val="00B23CF5"/>
    <w:rsid w:val="00B32CB0"/>
    <w:rsid w:val="00B3516B"/>
    <w:rsid w:val="00B438D3"/>
    <w:rsid w:val="00B5345D"/>
    <w:rsid w:val="00B61C70"/>
    <w:rsid w:val="00B667D2"/>
    <w:rsid w:val="00B703D0"/>
    <w:rsid w:val="00B7505B"/>
    <w:rsid w:val="00B93FFC"/>
    <w:rsid w:val="00BA6F62"/>
    <w:rsid w:val="00BB639D"/>
    <w:rsid w:val="00BB6D42"/>
    <w:rsid w:val="00BC1CE1"/>
    <w:rsid w:val="00BD066D"/>
    <w:rsid w:val="00BD0BE7"/>
    <w:rsid w:val="00BD1217"/>
    <w:rsid w:val="00BD16C9"/>
    <w:rsid w:val="00BD7AD5"/>
    <w:rsid w:val="00BE4D59"/>
    <w:rsid w:val="00BE5823"/>
    <w:rsid w:val="00BE6C9D"/>
    <w:rsid w:val="00BF7A51"/>
    <w:rsid w:val="00C3472D"/>
    <w:rsid w:val="00C35587"/>
    <w:rsid w:val="00C374DE"/>
    <w:rsid w:val="00C40E6E"/>
    <w:rsid w:val="00C43456"/>
    <w:rsid w:val="00C44EFF"/>
    <w:rsid w:val="00C50D6A"/>
    <w:rsid w:val="00C55856"/>
    <w:rsid w:val="00C57ACF"/>
    <w:rsid w:val="00C57B39"/>
    <w:rsid w:val="00C6685A"/>
    <w:rsid w:val="00C80340"/>
    <w:rsid w:val="00C81C97"/>
    <w:rsid w:val="00C81E63"/>
    <w:rsid w:val="00C87C35"/>
    <w:rsid w:val="00C93388"/>
    <w:rsid w:val="00CA04B3"/>
    <w:rsid w:val="00CA0A56"/>
    <w:rsid w:val="00CA1757"/>
    <w:rsid w:val="00CA353F"/>
    <w:rsid w:val="00CA3705"/>
    <w:rsid w:val="00CA58A4"/>
    <w:rsid w:val="00CB1D54"/>
    <w:rsid w:val="00CC6ABF"/>
    <w:rsid w:val="00CE2EE6"/>
    <w:rsid w:val="00CF70A1"/>
    <w:rsid w:val="00D05D1A"/>
    <w:rsid w:val="00D13D9E"/>
    <w:rsid w:val="00D16107"/>
    <w:rsid w:val="00D2248E"/>
    <w:rsid w:val="00D22AC2"/>
    <w:rsid w:val="00D262A8"/>
    <w:rsid w:val="00D27133"/>
    <w:rsid w:val="00D32B54"/>
    <w:rsid w:val="00D33CC0"/>
    <w:rsid w:val="00D34D73"/>
    <w:rsid w:val="00D473A8"/>
    <w:rsid w:val="00D55D96"/>
    <w:rsid w:val="00D721C2"/>
    <w:rsid w:val="00D87A6A"/>
    <w:rsid w:val="00D9761C"/>
    <w:rsid w:val="00DC2E93"/>
    <w:rsid w:val="00DD4090"/>
    <w:rsid w:val="00DD4A08"/>
    <w:rsid w:val="00DF6B7A"/>
    <w:rsid w:val="00E010E0"/>
    <w:rsid w:val="00E262AD"/>
    <w:rsid w:val="00E40A58"/>
    <w:rsid w:val="00E422E9"/>
    <w:rsid w:val="00E42706"/>
    <w:rsid w:val="00E568AF"/>
    <w:rsid w:val="00E5722D"/>
    <w:rsid w:val="00E60C48"/>
    <w:rsid w:val="00E71C54"/>
    <w:rsid w:val="00E82295"/>
    <w:rsid w:val="00E85500"/>
    <w:rsid w:val="00E956D0"/>
    <w:rsid w:val="00E95D4D"/>
    <w:rsid w:val="00E976BC"/>
    <w:rsid w:val="00EA2731"/>
    <w:rsid w:val="00EA2F96"/>
    <w:rsid w:val="00EA4441"/>
    <w:rsid w:val="00EB3A35"/>
    <w:rsid w:val="00F03E47"/>
    <w:rsid w:val="00F10EFA"/>
    <w:rsid w:val="00F171AC"/>
    <w:rsid w:val="00F26344"/>
    <w:rsid w:val="00F30942"/>
    <w:rsid w:val="00F33E75"/>
    <w:rsid w:val="00F34F3E"/>
    <w:rsid w:val="00F4270A"/>
    <w:rsid w:val="00F47B14"/>
    <w:rsid w:val="00F5786B"/>
    <w:rsid w:val="00F607EB"/>
    <w:rsid w:val="00F61804"/>
    <w:rsid w:val="00F631B9"/>
    <w:rsid w:val="00F67E45"/>
    <w:rsid w:val="00F71704"/>
    <w:rsid w:val="00F948BA"/>
    <w:rsid w:val="00F952B9"/>
    <w:rsid w:val="00F959D9"/>
    <w:rsid w:val="00F96883"/>
    <w:rsid w:val="00FB4918"/>
    <w:rsid w:val="00FB49D2"/>
    <w:rsid w:val="00FB5B38"/>
    <w:rsid w:val="00FC00CB"/>
    <w:rsid w:val="00FC2083"/>
    <w:rsid w:val="00FC530D"/>
    <w:rsid w:val="00FD680F"/>
    <w:rsid w:val="00FE16E1"/>
    <w:rsid w:val="00FE192C"/>
    <w:rsid w:val="00FF1C45"/>
    <w:rsid w:val="00FF21C0"/>
    <w:rsid w:val="00FF24A6"/>
    <w:rsid w:val="00FF3DF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460"/>
    <w:pPr>
      <w:ind w:left="567" w:right="1588" w:firstLine="284"/>
      <w:jc w:val="both"/>
    </w:pPr>
    <w:rPr>
      <w:rFonts w:ascii="Arial" w:hAnsi="Arial"/>
    </w:rPr>
  </w:style>
  <w:style w:type="paragraph" w:styleId="Titre1">
    <w:name w:val="heading 1"/>
    <w:aliases w:val="Titre 1 Car"/>
    <w:basedOn w:val="Normal"/>
    <w:next w:val="Normal"/>
    <w:link w:val="Titre1Car1"/>
    <w:qFormat/>
    <w:rsid w:val="003F1460"/>
    <w:pPr>
      <w:keepNext/>
      <w:ind w:firstLine="0"/>
      <w:outlineLvl w:val="0"/>
    </w:pPr>
    <w:rPr>
      <w:b/>
      <w:snapToGrid w:val="0"/>
      <w:sz w:val="22"/>
      <w:u w:val="single"/>
    </w:rPr>
  </w:style>
  <w:style w:type="paragraph" w:styleId="Titre2">
    <w:name w:val="heading 2"/>
    <w:basedOn w:val="Normal"/>
    <w:next w:val="Normal"/>
    <w:qFormat/>
    <w:rsid w:val="003F1460"/>
    <w:pPr>
      <w:keepNext/>
      <w:widowControl w:val="0"/>
      <w:tabs>
        <w:tab w:val="left" w:pos="204"/>
      </w:tabs>
      <w:spacing w:line="243" w:lineRule="exact"/>
      <w:ind w:firstLine="0"/>
      <w:outlineLvl w:val="1"/>
    </w:pPr>
    <w:rPr>
      <w:b/>
      <w:snapToGrid w:val="0"/>
    </w:rPr>
  </w:style>
  <w:style w:type="paragraph" w:styleId="Titre3">
    <w:name w:val="heading 3"/>
    <w:basedOn w:val="Normal"/>
    <w:next w:val="Normal"/>
    <w:qFormat/>
    <w:rsid w:val="003F1460"/>
    <w:pPr>
      <w:keepNext/>
      <w:widowControl w:val="0"/>
      <w:tabs>
        <w:tab w:val="left" w:pos="204"/>
      </w:tabs>
      <w:spacing w:line="243" w:lineRule="exact"/>
      <w:ind w:left="851"/>
      <w:outlineLvl w:val="2"/>
    </w:pPr>
    <w:rPr>
      <w:b/>
      <w:i/>
      <w:snapToGrid w:val="0"/>
    </w:rPr>
  </w:style>
  <w:style w:type="paragraph" w:styleId="Titre4">
    <w:name w:val="heading 4"/>
    <w:basedOn w:val="Normal"/>
    <w:next w:val="Normal"/>
    <w:qFormat/>
    <w:rsid w:val="003F1460"/>
    <w:pPr>
      <w:keepNext/>
      <w:ind w:right="1134" w:firstLine="720"/>
      <w:outlineLvl w:val="3"/>
    </w:pPr>
    <w:rPr>
      <w:b/>
      <w:u w:val="single"/>
    </w:rPr>
  </w:style>
  <w:style w:type="paragraph" w:styleId="Titre5">
    <w:name w:val="heading 5"/>
    <w:basedOn w:val="Normal"/>
    <w:next w:val="Normal"/>
    <w:qFormat/>
    <w:rsid w:val="003F1460"/>
    <w:pPr>
      <w:keepNext/>
      <w:widowControl w:val="0"/>
      <w:tabs>
        <w:tab w:val="left" w:pos="1145"/>
        <w:tab w:val="left" w:pos="4076"/>
        <w:tab w:val="left" w:pos="8180"/>
      </w:tabs>
      <w:outlineLvl w:val="4"/>
    </w:pPr>
    <w:rPr>
      <w:b/>
      <w:snapToGrid w:val="0"/>
    </w:rPr>
  </w:style>
  <w:style w:type="paragraph" w:styleId="Titre6">
    <w:name w:val="heading 6"/>
    <w:basedOn w:val="Normal"/>
    <w:next w:val="Normal"/>
    <w:qFormat/>
    <w:rsid w:val="003F1460"/>
    <w:pPr>
      <w:keepNext/>
      <w:widowControl w:val="0"/>
      <w:tabs>
        <w:tab w:val="left" w:pos="6854"/>
      </w:tabs>
      <w:ind w:left="6854" w:hanging="6854"/>
      <w:outlineLvl w:val="5"/>
    </w:pPr>
    <w:rPr>
      <w:b/>
      <w:snapToGrid w:val="0"/>
    </w:rPr>
  </w:style>
  <w:style w:type="paragraph" w:styleId="Titre7">
    <w:name w:val="heading 7"/>
    <w:basedOn w:val="Normal"/>
    <w:next w:val="Normal"/>
    <w:qFormat/>
    <w:rsid w:val="003F1460"/>
    <w:pPr>
      <w:keepNext/>
      <w:widowControl w:val="0"/>
      <w:tabs>
        <w:tab w:val="left" w:pos="7273"/>
      </w:tabs>
      <w:ind w:left="7273" w:hanging="7273"/>
      <w:outlineLvl w:val="6"/>
    </w:pPr>
    <w:rPr>
      <w:b/>
      <w:snapToGrid w:val="0"/>
    </w:rPr>
  </w:style>
  <w:style w:type="paragraph" w:styleId="Titre8">
    <w:name w:val="heading 8"/>
    <w:basedOn w:val="Normal"/>
    <w:next w:val="Normal"/>
    <w:qFormat/>
    <w:rsid w:val="003F1460"/>
    <w:pPr>
      <w:keepNext/>
      <w:widowControl w:val="0"/>
      <w:tabs>
        <w:tab w:val="left" w:pos="142"/>
        <w:tab w:val="left" w:pos="8503"/>
      </w:tabs>
      <w:ind w:left="142"/>
      <w:outlineLvl w:val="7"/>
    </w:pPr>
    <w:rPr>
      <w:b/>
      <w:snapToGrid w:val="0"/>
    </w:rPr>
  </w:style>
  <w:style w:type="paragraph" w:styleId="Titre9">
    <w:name w:val="heading 9"/>
    <w:basedOn w:val="Normal"/>
    <w:next w:val="Normal"/>
    <w:qFormat/>
    <w:rsid w:val="003F1460"/>
    <w:pPr>
      <w:keepNext/>
      <w:widowControl w:val="0"/>
      <w:tabs>
        <w:tab w:val="left" w:pos="142"/>
        <w:tab w:val="left" w:pos="1077"/>
        <w:tab w:val="left" w:pos="8101"/>
      </w:tabs>
      <w:ind w:left="142"/>
      <w:outlineLvl w:val="8"/>
    </w:pPr>
    <w:rPr>
      <w:b/>
      <w:snapToGrid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3F1460"/>
    <w:pPr>
      <w:widowControl w:val="0"/>
      <w:tabs>
        <w:tab w:val="left" w:pos="204"/>
      </w:tabs>
      <w:spacing w:line="243" w:lineRule="exact"/>
    </w:pPr>
    <w:rPr>
      <w:snapToGrid w:val="0"/>
      <w:sz w:val="24"/>
    </w:rPr>
  </w:style>
  <w:style w:type="paragraph" w:styleId="Retraitcorpsdetexte">
    <w:name w:val="Body Text Indent"/>
    <w:basedOn w:val="Normal"/>
    <w:rsid w:val="003F1460"/>
    <w:pPr>
      <w:widowControl w:val="0"/>
      <w:tabs>
        <w:tab w:val="left" w:pos="284"/>
      </w:tabs>
      <w:spacing w:line="249" w:lineRule="exact"/>
    </w:pPr>
    <w:rPr>
      <w:snapToGrid w:val="0"/>
      <w:sz w:val="22"/>
    </w:rPr>
  </w:style>
  <w:style w:type="paragraph" w:styleId="Retraitcorpsdetexte2">
    <w:name w:val="Body Text Indent 2"/>
    <w:basedOn w:val="Normal"/>
    <w:rsid w:val="003F1460"/>
    <w:pPr>
      <w:widowControl w:val="0"/>
      <w:tabs>
        <w:tab w:val="left" w:pos="204"/>
      </w:tabs>
      <w:spacing w:line="249" w:lineRule="exact"/>
      <w:ind w:left="-709"/>
    </w:pPr>
    <w:rPr>
      <w:snapToGrid w:val="0"/>
      <w:sz w:val="22"/>
    </w:rPr>
  </w:style>
  <w:style w:type="paragraph" w:styleId="Corpsdetexte2">
    <w:name w:val="Body Text 2"/>
    <w:basedOn w:val="Normal"/>
    <w:rsid w:val="003F1460"/>
    <w:pPr>
      <w:widowControl w:val="0"/>
      <w:tabs>
        <w:tab w:val="left" w:pos="1190"/>
      </w:tabs>
      <w:spacing w:line="255" w:lineRule="exact"/>
    </w:pPr>
    <w:rPr>
      <w:snapToGrid w:val="0"/>
      <w:sz w:val="22"/>
    </w:rPr>
  </w:style>
  <w:style w:type="paragraph" w:styleId="Retraitcorpsdetexte3">
    <w:name w:val="Body Text Indent 3"/>
    <w:basedOn w:val="Normal"/>
    <w:rsid w:val="003F1460"/>
    <w:pPr>
      <w:tabs>
        <w:tab w:val="left" w:pos="142"/>
        <w:tab w:val="left" w:pos="1610"/>
      </w:tabs>
      <w:spacing w:line="238" w:lineRule="exact"/>
      <w:ind w:left="142"/>
    </w:pPr>
    <w:rPr>
      <w:snapToGrid w:val="0"/>
      <w:sz w:val="22"/>
    </w:rPr>
  </w:style>
  <w:style w:type="paragraph" w:styleId="Normalcentr">
    <w:name w:val="Block Text"/>
    <w:basedOn w:val="Normal"/>
    <w:rsid w:val="003F1460"/>
    <w:pPr>
      <w:ind w:left="0" w:right="0" w:firstLine="0"/>
      <w:jc w:val="left"/>
    </w:pPr>
  </w:style>
  <w:style w:type="paragraph" w:styleId="En-tte">
    <w:name w:val="header"/>
    <w:basedOn w:val="Normal"/>
    <w:link w:val="En-tteCar"/>
    <w:uiPriority w:val="99"/>
    <w:rsid w:val="003F1460"/>
    <w:pPr>
      <w:tabs>
        <w:tab w:val="center" w:pos="4536"/>
        <w:tab w:val="right" w:pos="9072"/>
      </w:tabs>
    </w:pPr>
  </w:style>
  <w:style w:type="paragraph" w:styleId="Explorateurdedocuments">
    <w:name w:val="Document Map"/>
    <w:basedOn w:val="Normal"/>
    <w:semiHidden/>
    <w:rsid w:val="003F1460"/>
    <w:pPr>
      <w:shd w:val="clear" w:color="auto" w:fill="000080"/>
    </w:pPr>
    <w:rPr>
      <w:rFonts w:ascii="Tahoma" w:hAnsi="Tahoma"/>
    </w:rPr>
  </w:style>
  <w:style w:type="paragraph" w:styleId="Corpsdetexte3">
    <w:name w:val="Body Text 3"/>
    <w:basedOn w:val="Normal"/>
    <w:rsid w:val="003F1460"/>
    <w:pPr>
      <w:widowControl w:val="0"/>
      <w:tabs>
        <w:tab w:val="left" w:pos="1156"/>
      </w:tabs>
      <w:spacing w:line="255" w:lineRule="exact"/>
    </w:pPr>
    <w:rPr>
      <w:snapToGrid w:val="0"/>
    </w:rPr>
  </w:style>
  <w:style w:type="paragraph" w:styleId="Pieddepage">
    <w:name w:val="footer"/>
    <w:basedOn w:val="Normal"/>
    <w:link w:val="PieddepageCar"/>
    <w:uiPriority w:val="99"/>
    <w:rsid w:val="003F1460"/>
    <w:pPr>
      <w:tabs>
        <w:tab w:val="center" w:pos="4536"/>
        <w:tab w:val="right" w:pos="9072"/>
      </w:tabs>
    </w:pPr>
  </w:style>
  <w:style w:type="character" w:styleId="Numrodepage">
    <w:name w:val="page number"/>
    <w:basedOn w:val="Policepardfaut"/>
    <w:rsid w:val="003F1460"/>
  </w:style>
  <w:style w:type="paragraph" w:styleId="Titre">
    <w:name w:val="Title"/>
    <w:basedOn w:val="Normal"/>
    <w:qFormat/>
    <w:rsid w:val="003F1460"/>
    <w:pPr>
      <w:ind w:right="-2" w:firstLine="0"/>
      <w:jc w:val="center"/>
    </w:pPr>
    <w:rPr>
      <w:b/>
      <w:sz w:val="24"/>
      <w:u w:val="words"/>
    </w:rPr>
  </w:style>
  <w:style w:type="table" w:styleId="Grilledutableau">
    <w:name w:val="Table Grid"/>
    <w:basedOn w:val="TableauNormal"/>
    <w:rsid w:val="00657DC1"/>
    <w:pPr>
      <w:ind w:left="567" w:right="1588" w:firstLine="28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3F1460"/>
    <w:pPr>
      <w:spacing w:line="480" w:lineRule="auto"/>
      <w:ind w:right="1644" w:firstLine="0"/>
      <w:jc w:val="left"/>
    </w:pPr>
  </w:style>
  <w:style w:type="paragraph" w:styleId="TM1">
    <w:name w:val="toc 1"/>
    <w:basedOn w:val="Normal"/>
    <w:next w:val="Normal"/>
    <w:autoRedefine/>
    <w:semiHidden/>
    <w:rsid w:val="009C6666"/>
    <w:pPr>
      <w:tabs>
        <w:tab w:val="left" w:pos="567"/>
        <w:tab w:val="left" w:pos="1680"/>
        <w:tab w:val="right" w:leader="dot" w:pos="10613"/>
      </w:tabs>
      <w:spacing w:line="360" w:lineRule="auto"/>
      <w:ind w:left="0" w:right="567" w:firstLine="0"/>
    </w:pPr>
  </w:style>
  <w:style w:type="character" w:styleId="Lienhypertexte">
    <w:name w:val="Hyperlink"/>
    <w:basedOn w:val="Policepardfaut"/>
    <w:rsid w:val="00855F0F"/>
    <w:rPr>
      <w:color w:val="0000FF"/>
      <w:u w:val="single"/>
    </w:rPr>
  </w:style>
  <w:style w:type="paragraph" w:customStyle="1" w:styleId="StyleTitre1Aprs0cm">
    <w:name w:val="Style Titre 1 + Après : 0 cm"/>
    <w:basedOn w:val="Titre1"/>
    <w:rsid w:val="00810F03"/>
    <w:pPr>
      <w:ind w:left="340" w:right="0"/>
    </w:pPr>
  </w:style>
  <w:style w:type="paragraph" w:styleId="TM2">
    <w:name w:val="toc 2"/>
    <w:basedOn w:val="Normal"/>
    <w:next w:val="Normal"/>
    <w:autoRedefine/>
    <w:semiHidden/>
    <w:rsid w:val="00BA6F62"/>
    <w:pPr>
      <w:tabs>
        <w:tab w:val="right" w:leader="dot" w:pos="10613"/>
      </w:tabs>
      <w:spacing w:line="360" w:lineRule="auto"/>
      <w:ind w:left="198"/>
    </w:pPr>
    <w:rPr>
      <w:i/>
    </w:rPr>
  </w:style>
  <w:style w:type="paragraph" w:customStyle="1" w:styleId="StyleTM1Interligne15ligne">
    <w:name w:val="Style TM 1 + Interligne : 15 ligne"/>
    <w:basedOn w:val="TM1"/>
    <w:rsid w:val="00BA6F62"/>
    <w:pPr>
      <w:tabs>
        <w:tab w:val="clear" w:pos="567"/>
        <w:tab w:val="clear" w:pos="1680"/>
      </w:tabs>
      <w:spacing w:before="240" w:after="240"/>
      <w:ind w:right="0" w:firstLine="284"/>
    </w:pPr>
    <w:rPr>
      <w:b/>
      <w:bCs/>
      <w:i/>
      <w:noProof/>
    </w:rPr>
  </w:style>
  <w:style w:type="paragraph" w:customStyle="1" w:styleId="StyleTM1Interligne15ligne1">
    <w:name w:val="Style TM 1 + Interligne : 15 ligne1"/>
    <w:basedOn w:val="TM1"/>
    <w:rsid w:val="00BA6F62"/>
    <w:pPr>
      <w:tabs>
        <w:tab w:val="clear" w:pos="567"/>
        <w:tab w:val="clear" w:pos="1680"/>
      </w:tabs>
      <w:spacing w:before="240" w:after="240"/>
      <w:ind w:right="0" w:firstLine="284"/>
    </w:pPr>
    <w:rPr>
      <w:b/>
      <w:bCs/>
      <w:i/>
      <w:noProof/>
    </w:rPr>
  </w:style>
  <w:style w:type="paragraph" w:customStyle="1" w:styleId="Bordereau">
    <w:name w:val="Bordereau"/>
    <w:basedOn w:val="Normal"/>
    <w:rsid w:val="00BA6F62"/>
    <w:pPr>
      <w:spacing w:after="120"/>
      <w:jc w:val="center"/>
    </w:pPr>
    <w:rPr>
      <w:b/>
      <w:sz w:val="24"/>
    </w:rPr>
  </w:style>
  <w:style w:type="character" w:customStyle="1" w:styleId="Titre1Car1">
    <w:name w:val="Titre 1 Car1"/>
    <w:aliases w:val="Titre 1 Car Car"/>
    <w:basedOn w:val="Policepardfaut"/>
    <w:link w:val="Titre1"/>
    <w:rsid w:val="00B667D2"/>
    <w:rPr>
      <w:rFonts w:ascii="Arial" w:hAnsi="Arial"/>
      <w:b/>
      <w:snapToGrid w:val="0"/>
      <w:sz w:val="22"/>
      <w:u w:val="single"/>
      <w:lang w:val="fr-FR" w:eastAsia="fr-FR" w:bidi="ar-SA"/>
    </w:rPr>
  </w:style>
  <w:style w:type="paragraph" w:styleId="Notedefin">
    <w:name w:val="endnote text"/>
    <w:basedOn w:val="Normal"/>
    <w:link w:val="NotedefinCar"/>
    <w:rsid w:val="00931379"/>
    <w:pPr>
      <w:ind w:left="0" w:right="0" w:firstLine="0"/>
      <w:jc w:val="left"/>
    </w:pPr>
    <w:rPr>
      <w:rFonts w:ascii="New York" w:hAnsi="New York"/>
    </w:rPr>
  </w:style>
  <w:style w:type="paragraph" w:customStyle="1" w:styleId="StyleTitre1">
    <w:name w:val="Style Titre 1"/>
    <w:aliases w:val="Titre 1 Car + Après : 0 cm"/>
    <w:basedOn w:val="Titre1"/>
    <w:rsid w:val="00FB5B38"/>
    <w:pPr>
      <w:spacing w:before="240" w:after="240"/>
      <w:ind w:right="0"/>
    </w:pPr>
  </w:style>
  <w:style w:type="paragraph" w:styleId="Paragraphedeliste">
    <w:name w:val="List Paragraph"/>
    <w:basedOn w:val="Normal"/>
    <w:uiPriority w:val="99"/>
    <w:qFormat/>
    <w:rsid w:val="00E95D4D"/>
    <w:pPr>
      <w:ind w:left="708" w:right="0" w:firstLine="0"/>
      <w:jc w:val="left"/>
    </w:pPr>
    <w:rPr>
      <w:rFonts w:ascii="Times New Roman" w:hAnsi="Times New Roman"/>
      <w:noProof/>
      <w:sz w:val="24"/>
      <w:szCs w:val="24"/>
    </w:rPr>
  </w:style>
  <w:style w:type="character" w:customStyle="1" w:styleId="NotedefinCar">
    <w:name w:val="Note de fin Car"/>
    <w:basedOn w:val="Policepardfaut"/>
    <w:link w:val="Notedefin"/>
    <w:rsid w:val="00E95D4D"/>
    <w:rPr>
      <w:rFonts w:ascii="New York" w:hAnsi="New York"/>
    </w:rPr>
  </w:style>
  <w:style w:type="paragraph" w:customStyle="1" w:styleId="0puce">
    <w:name w:val="0 puce"/>
    <w:basedOn w:val="Normal"/>
    <w:link w:val="0puceCar"/>
    <w:qFormat/>
    <w:rsid w:val="00E95D4D"/>
    <w:pPr>
      <w:widowControl w:val="0"/>
      <w:numPr>
        <w:numId w:val="42"/>
      </w:numPr>
      <w:spacing w:before="40" w:after="80" w:line="264" w:lineRule="auto"/>
      <w:ind w:right="0"/>
      <w:contextualSpacing/>
    </w:pPr>
    <w:rPr>
      <w:rFonts w:ascii="Times New Roman" w:hAnsi="Times New Roman"/>
      <w:snapToGrid w:val="0"/>
      <w:szCs w:val="22"/>
    </w:rPr>
  </w:style>
  <w:style w:type="character" w:customStyle="1" w:styleId="0puceCar">
    <w:name w:val="0 puce Car"/>
    <w:link w:val="0puce"/>
    <w:rsid w:val="00E95D4D"/>
    <w:rPr>
      <w:snapToGrid w:val="0"/>
      <w:szCs w:val="22"/>
    </w:rPr>
  </w:style>
  <w:style w:type="character" w:customStyle="1" w:styleId="PieddepageCar">
    <w:name w:val="Pied de page Car"/>
    <w:link w:val="Pieddepage"/>
    <w:uiPriority w:val="99"/>
    <w:rsid w:val="00023360"/>
    <w:rPr>
      <w:rFonts w:ascii="Arial" w:hAnsi="Arial"/>
    </w:rPr>
  </w:style>
  <w:style w:type="character" w:customStyle="1" w:styleId="En-tteCar">
    <w:name w:val="En-tête Car"/>
    <w:basedOn w:val="Policepardfaut"/>
    <w:link w:val="En-tte"/>
    <w:uiPriority w:val="99"/>
    <w:rsid w:val="00B703D0"/>
    <w:rPr>
      <w:rFonts w:ascii="Arial" w:hAnsi="Arial"/>
    </w:rPr>
  </w:style>
  <w:style w:type="paragraph" w:styleId="Textedebulles">
    <w:name w:val="Balloon Text"/>
    <w:basedOn w:val="Normal"/>
    <w:link w:val="TextedebullesCar"/>
    <w:rsid w:val="0058479A"/>
    <w:rPr>
      <w:rFonts w:ascii="Tahoma" w:hAnsi="Tahoma" w:cs="Tahoma"/>
      <w:sz w:val="16"/>
      <w:szCs w:val="16"/>
    </w:rPr>
  </w:style>
  <w:style w:type="character" w:customStyle="1" w:styleId="TextedebullesCar">
    <w:name w:val="Texte de bulles Car"/>
    <w:basedOn w:val="Policepardfaut"/>
    <w:link w:val="Textedebulles"/>
    <w:rsid w:val="005847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0023904">
      <w:bodyDiv w:val="1"/>
      <w:marLeft w:val="0"/>
      <w:marRight w:val="0"/>
      <w:marTop w:val="0"/>
      <w:marBottom w:val="0"/>
      <w:divBdr>
        <w:top w:val="none" w:sz="0" w:space="0" w:color="auto"/>
        <w:left w:val="none" w:sz="0" w:space="0" w:color="auto"/>
        <w:bottom w:val="none" w:sz="0" w:space="0" w:color="auto"/>
        <w:right w:val="none" w:sz="0" w:space="0" w:color="auto"/>
      </w:divBdr>
    </w:div>
    <w:div w:id="165198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1550</TotalTime>
  <Pages>13</Pages>
  <Words>5399</Words>
  <Characters>29698</Characters>
  <Application>Microsoft Office Word</Application>
  <DocSecurity>0</DocSecurity>
  <Lines>247</Lines>
  <Paragraphs>70</Paragraphs>
  <ScaleCrop>false</ScaleCrop>
  <HeadingPairs>
    <vt:vector size="2" baseType="variant">
      <vt:variant>
        <vt:lpstr>Titre</vt:lpstr>
      </vt:variant>
      <vt:variant>
        <vt:i4>1</vt:i4>
      </vt:variant>
    </vt:vector>
  </HeadingPairs>
  <TitlesOfParts>
    <vt:vector size="1" baseType="lpstr">
      <vt:lpstr>ROYAUME DU MAROC</vt:lpstr>
    </vt:vector>
  </TitlesOfParts>
  <Company>BET OUSSAMA</Company>
  <LinksUpToDate>false</LinksUpToDate>
  <CharactersWithSpaces>35027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ROYAUME DU MAROC</dc:title>
  <dc:subject>PISTE STADE INBIAAT</dc:subject>
  <dc:creator>Y. RACHADI</dc:creator>
  <cp:lastModifiedBy>Service marche cuam</cp:lastModifiedBy>
  <cp:revision>11</cp:revision>
  <cp:lastPrinted>2016-04-25T07:49:00Z</cp:lastPrinted>
  <dcterms:created xsi:type="dcterms:W3CDTF">2016-03-03T16:22:00Z</dcterms:created>
  <dcterms:modified xsi:type="dcterms:W3CDTF">2016-04-25T07:54:00Z</dcterms:modified>
</cp:coreProperties>
</file>